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tbl>
      <w:tblPr>
        <w:tblStyle w:val="TableGrid"/>
        <w:bidiVisual/>
        <w:tblW w:type="dxa" w:w="9772"/>
        <w:tblInd w:type="dxa" w:w="-290"/>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2402"/>
        <w:gridCol w:w="7370"/>
      </w:tblGrid>
      <w:tr w:rsidR="001A2923" w:rsidTr="00276DEF">
        <w:trPr>
          <w:trHeight w:val="70"/>
        </w:trPr>
        <w:tc>
          <w:tcPr>
            <w:tcW w:type="dxa" w:w="2402"/>
          </w:tcPr>
          <w:p w:rsidP="005B49FC" w:rsidR="001A2923" w:rsidRDefault="00DF5EBC">
            <w:pPr>
              <w:bidi/>
              <w:rPr>
                <w:rFonts w:cs="B Nazanin"/>
                <w:b/>
                <w:bCs/>
                <w:color w:themeColor="text1" w:val="000000"/>
                <w:sz w:val="20"/>
                <w:szCs w:val="20"/>
                <w:lang w:bidi="fa-IR"/>
              </w:rPr>
            </w:pPr>
            <w:r>
              <w:rPr>
                <w:rFonts w:cs="Arial"/>
                <w:noProof/>
                <w:lang w:bidi="fa-IR"/>
              </w:rPr>
              <w:t xml:space="preserve"> </w:t>
              <w:drawing>
                <wp:inline distT="0" distR="0" distB="0" distL="0">
                  <wp:extent cx="1190625" cy="1428750"/>
                  <wp:docPr id="0" name="Drawing 0" descr="teacher.jpg"/>
                  <a:graphic xmlns:a="http://schemas.openxmlformats.org/drawingml/2006/main">
                    <a:graphicData uri="http://schemas.openxmlformats.org/drawingml/2006/picture">
                      <pic:pic xmlns:pic="http://schemas.openxmlformats.org/drawingml/2006/picture">
                        <pic:nvPicPr>
                          <pic:cNvPr id="0" name="Picture 0" descr="teacher.jpg"/>
                          <pic:cNvPicPr>
                            <a:picLocks noChangeAspect="true"/>
                          </pic:cNvPicPr>
                        </pic:nvPicPr>
                        <pic:blipFill>
                          <a:blip r:embed="rId11"/>
                          <a:stretch>
                            <a:fillRect/>
                          </a:stretch>
                        </pic:blipFill>
                        <pic:spPr>
                          <a:xfrm>
                            <a:off x="0" y="0"/>
                            <a:ext cx="1190625" cy="1428750"/>
                          </a:xfrm>
                          <a:prstGeom prst="rect">
                            <a:avLst/>
                          </a:prstGeom>
                        </pic:spPr>
                      </pic:pic>
                    </a:graphicData>
                  </a:graphic>
                </wp:inline>
              </w:drawing>
            </w:r>
          </w:p>
        </w:tc>
        <w:tc>
          <w:tcPr>
            <w:tcW w:type="dxa" w:w="7370"/>
          </w:tcPr>
          <w:p w:rsidP="001A2923" w:rsidR="001A2923" w:rsidRDefault="001A2923">
            <w:pPr>
              <w:bidi/>
              <w:jc w:val="center"/>
              <w:rPr>
                <w:rFonts w:cs="B Nazanin"/>
                <w:b/>
                <w:bCs/>
                <w:color w:themeColor="text1" w:val="000000"/>
                <w:sz w:val="20"/>
                <w:szCs w:val="20"/>
                <w:lang w:bidi="fa-IR"/>
              </w:rPr>
            </w:pPr>
          </w:p>
          <w:p w:rsidP="001A2923" w:rsidR="001A2923" w:rsidRDefault="001A2923">
            <w:pPr>
              <w:bidi/>
              <w:jc w:val="center"/>
              <w:rPr>
                <w:rFonts w:cs="B Nazanin"/>
                <w:b/>
                <w:bCs/>
                <w:color w:themeColor="text1" w:val="000000"/>
                <w:sz w:val="20"/>
                <w:szCs w:val="20"/>
                <w:lang w:bidi="fa-IR"/>
              </w:rPr>
            </w:pPr>
          </w:p>
          <w:p w:rsidP="001A2923" w:rsidR="001A2923" w:rsidRDefault="001A2923">
            <w:pPr>
              <w:bidi/>
              <w:jc w:val="center"/>
              <w:rPr>
                <w:rFonts w:cs="B Nazanin"/>
                <w:b/>
                <w:bCs/>
                <w:color w:themeColor="text1" w:val="000000"/>
                <w:sz w:val="20"/>
                <w:szCs w:val="20"/>
                <w:lang w:bidi="fa-IR"/>
              </w:rPr>
            </w:pPr>
          </w:p>
          <w:p w:rsidP="001A2923" w:rsidR="001A2923" w:rsidRDefault="001A2923">
            <w:pPr>
              <w:bidi/>
              <w:jc w:val="center"/>
              <w:rPr>
                <w:rFonts w:cs="B Nazanin"/>
                <w:b/>
                <w:bCs/>
                <w:color w:themeColor="text1" w:val="000000"/>
                <w:sz w:val="20"/>
                <w:szCs w:val="20"/>
                <w:lang w:bidi="fa-IR"/>
              </w:rPr>
            </w:pPr>
          </w:p>
          <w:p w:rsidP="001A2923" w:rsidR="001A2923" w:rsidRDefault="001A2923">
            <w:pPr>
              <w:bidi/>
              <w:jc w:val="center"/>
              <w:rPr>
                <w:rFonts w:cs="B Nazanin"/>
                <w:b/>
                <w:bCs/>
                <w:color w:themeColor="text1" w:val="000000"/>
                <w:sz w:val="20"/>
                <w:szCs w:val="20"/>
                <w:lang w:bidi="fa-IR"/>
              </w:rPr>
            </w:pPr>
          </w:p>
          <w:p w:rsidP="00CE3851" w:rsidR="001A2923" w:rsidRDefault="002F2FF7" w:rsidRPr="00841D36">
            <w:pPr>
              <w:bidi/>
              <w:rPr>
                <w:rFonts w:cs="B Nazanin"/>
                <w:b/>
                <w:bCs/>
                <w:color w:themeColor="text1" w:val="000000"/>
                <w:sz w:val="20"/>
                <w:szCs w:val="20"/>
                <w:lang w:bidi="fa-IR"/>
              </w:rPr>
            </w:pPr>
            <w:r>
              <w:rPr>
                <w:rFonts w:cs="B Nazanin" w:ascii="B Nazanin" w:hAnsi="B Nazanin" w:eastAsia="B Nazanin"/>
                <w:b/>
                <w:bCs/>
                <w:color w:themeColor="text1" w:val="000000"/>
                <w:sz w:val="20"/>
                <w:szCs w:val="20"/>
                <w:lang w:bidi="fa-IR"/>
              </w:rPr>
              <w:t>دانشیار دانشکده مدیریت کسب وکار</w:t>
            </w:r>
            <w:r w:rsidR="001A2923" w:rsidRPr="00841D36">
              <w:rPr>
                <w:rFonts w:cs="B Nazanin"/>
                <w:b/>
                <w:bCs/>
                <w:color w:themeColor="text1" w:val="000000"/>
                <w:sz w:val="20"/>
                <w:szCs w:val="20"/>
                <w:lang w:bidi="fa-IR"/>
              </w:rPr>
              <w:t>-</w:t>
            </w:r>
            <w:r w:rsidR="001A2923" w:rsidRPr="00841D36">
              <w:rPr>
                <w:rFonts w:cs="B Nazanin" w:hint="cs"/>
                <w:b/>
                <w:bCs/>
                <w:color w:themeColor="text1" w:val="000000"/>
                <w:sz w:val="20"/>
                <w:szCs w:val="20"/>
                <w:rtl/>
                <w:lang w:bidi="fa-IR"/>
              </w:rPr>
              <w:t xml:space="preserve"> دانشگاه تهران</w:t>
            </w:r>
          </w:p>
          <w:p w:rsidP="001A2923" w:rsidR="001A2923" w:rsidRDefault="00841D36">
            <w:pPr>
              <w:bidi/>
            </w:pPr>
            <w:r>
              <w:rPr>
                <w:noProof/>
              </w:rPr>
              <mc:AlternateContent>
                <mc:Choice Requires="wps">
                  <w:drawing>
                    <wp:anchor allowOverlap="1" behindDoc="0" distB="0" distL="114300" distR="114300" distT="0" layoutInCell="1" locked="0" relativeHeight="251659264" simplePos="0">
                      <wp:simplePos x="0" y="0"/>
                      <wp:positionH relativeFrom="column">
                        <wp:posOffset>-68580</wp:posOffset>
                      </wp:positionH>
                      <wp:positionV relativeFrom="paragraph">
                        <wp:posOffset>201295</wp:posOffset>
                      </wp:positionV>
                      <wp:extent cx="4695825" cy="0"/>
                      <wp:effectExtent b="114300" l="38100" r="47625" t="57150"/>
                      <wp:wrapNone/>
                      <wp:docPr id="3" name="Straight Connector 3"/>
                      <wp:cNvGraphicFramePr/>
                      <a:graphic xmlns:a="http://schemas.openxmlformats.org/drawingml/2006/main">
                        <a:graphicData uri="http://schemas.microsoft.com/office/word/2010/wordprocessingShape">
                          <wps:wsp>
                            <wps:cNvCnPr/>
                            <wps:spPr>
                              <a:xfrm flipV="1">
                                <a:off x="0" y="0"/>
                                <a:ext cx="4695825" cy="0"/>
                              </a:xfrm>
                              <a:prstGeom prst="line">
                                <a:avLst/>
                              </a:prstGeom>
                              <a:ln w="28575">
                                <a:solidFill>
                                  <a:schemeClr val="bg1">
                                    <a:lumMod val="50000"/>
                                  </a:schemeClr>
                                </a:solidFill>
                              </a:ln>
                              <a:effectLst>
                                <a:outerShdw algn="tl" blurRad="50800" dir="2700000" dist="38100" rotWithShape="0">
                                  <a:prstClr val="black">
                                    <a:alpha val="40000"/>
                                  </a:prst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from="-5.4pt,15.85pt" id="Straight Connector 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iug+7TwIAAPAEAAAOAAAAZHJzL2Uyb0RvYy54bWysVEuP2yAQvlfqf0DcGzvOeje14uwhq+2l j9WmjzPBYKPyEpA4+fcdIOukD6lSVR8Qw8x888034NX9UUl0YM4Lo1s8n5UYMU1NJ3Tf4i+fH98s MfKB6I5Io1mLT8zj+/XrV6vRNqwyg5EdcwhAtG9G2+IhBNsUhacDU8TPjGUanNw4RQKYri86R0ZA V7KoyvK2GI3rrDOUeQ+nD9mJ1wmfc0bDJ849C0i2GLiFtLq07uJarFek6R2xg6BnGuQfWCgiNBSd oB5IIGjvxG9QSlBnvOFhRo0qDOeCstQDdDMvf+lmOxDLUi8gjreTTP7/wdKPhyeHRNfiBUaaKBjR Njgi+iGgjdEaBDQOLaJOo/UNhG/0kztb3j652PSRO4W4FPYrXIEkAzSGjknl06QyOwZE4fDm9m29 rGqM6IuvyBARyjof3jGjUNy0WAodBSANObz3AcpC6EtIPJYajS2ulvVdncK8kaJ7FFJGZ7pEbCMd OhAY/67P3ORefTBdPqtL+GJzgDuFZ+uCBD6pIyBLFwqIRMPsA3PboRvRTu7dMwEJ63IJaKgTkfpi Oc8G3LbqLtYBF5E9PJMgMXImfBNhSCOOEkXI2NmFriT0e+5d2oFkvjcJ5qIDRCe2E5lkXfEs4tTy nNIunCSLpaR+ZhzmDvNYZOXii7uIRShlOqS5p/YhOqZxkHZKzKQn2TLDnxPP8TE1k5qSq79XnTJS ZaPDlKyENu5PAOE4P0+T53jQ46rvuN2Z7pRucHLAs0qSnX8B8d1e2yn98qNa/wAAAP//AwBQSwME FAAGAAgAAAAhACq6unHcAAAACQEAAA8AAABkcnMvZG93bnJldi54bWxMj0FvwjAMhe+T+A+RJ+0G adk0oGuKKqRddluBe2hMW9E4JUmh+/fztMN2s5+f3vucbyfbixv60DlSkC4SEEi1Mx01Cg779/ka RIiajO4doYIvDLAtZg+5zoy70yfeqtgIDqGQaQVtjEMmZahbtDos3IDEt7PzVkdefSON13cOt71c JsmrtLojbmj1gLsW60s1WgWmpvLF++Nmf4lYXc/lddwcPpR6epzKNxARp/hnhh98RoeCmU5uJBNE r2CeJoweFTynKxBsWC3XPJx+BVnk8v8HxTcAAAD//wMAUEsBAi0AFAAGAAgAAAAhALaDOJL+AAAA 4QEAABMAAAAAAAAAAAAAAAAAAAAAAFtDb250ZW50X1R5cGVzXS54bWxQSwECLQAUAAYACAAAACEA OP0h/9YAAACUAQAACwAAAAAAAAAAAAAAAAAvAQAAX3JlbHMvLnJlbHNQSwECLQAUAAYACAAAACEA IroPu08CAADwBAAADgAAAAAAAAAAAAAAAAAuAgAAZHJzL2Uyb0RvYy54bWxQSwECLQAUAAYACAAA ACEAKrq6cdwAAAAJAQAADwAAAAAAAAAAAAAAAACpBAAAZHJzL2Rvd25yZXYueG1sUEsFBgAAAAAE AAQA8wAAALIFAAAAAA== " o:spid="_x0000_s1026" strokecolor="#7f7f7f [1612]" strokeweight="2.25pt"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to="364.35pt,15.85pt" w14:anchorId="55988005">
                      <v:stroke joinstyle="miter"/>
                      <v:shadow color="black" offset=".74836mm,.74836mm" on="t" opacity="26214f" origin="-.5,-.5"/>
                    </v:line>
                  </w:pict>
                </mc:Fallback>
              </mc:AlternateContent>
            </w:r>
          </w:p>
          <w:p w:rsidP="001A2923" w:rsidR="001A2923" w:rsidRDefault="001A2923">
            <w:pPr>
              <w:bidi/>
              <w:rPr>
                <w:rFonts w:cs="B Nazanin"/>
                <w:b/>
                <w:bCs/>
                <w:color w:themeColor="text1" w:val="000000"/>
                <w:sz w:val="20"/>
                <w:szCs w:val="20"/>
                <w:lang w:bidi="fa-IR"/>
              </w:rPr>
            </w:pPr>
          </w:p>
          <w:p w:rsidP="00F17829" w:rsidR="00276DEF" w:rsidRDefault="00F17829" w:rsidRPr="00276DEF">
            <w:pPr>
              <w:bidi/>
              <w:rPr>
                <w:rFonts w:ascii="IranNastaliq" w:cs="B Nazanin" w:hAnsi="IranNastaliq"/>
                <w:b/>
                <w:bCs/>
                <w:color w:themeColor="accent1" w:themeShade="BF" w:val="2E74B5"/>
                <w:sz w:val="40"/>
                <w:szCs w:val="40"/>
                <w:lang w:bidi="fa-IR"/>
              </w:rPr>
            </w:pPr>
            <w:r w:rsidRPr="00F17829">
              <w:rPr>
                <w:rFonts w:ascii="B Nazanin" w:cs="B Nazanin" w:hAnsi="IranNastaliq" w:eastAsia="B Nazanin"/>
                <w:b/>
                <w:bCs/>
                <w:color w:themeColor="accent1" w:themeShade="BF" w:val="2E74B5"/>
                <w:sz w:val="40"/>
                <w:szCs w:val="40"/>
                <w:lang w:bidi="fa-IR"/>
              </w:rPr>
              <w:t>علی حیدری</w:t>
            </w:r>
          </w:p>
        </w:tc>
      </w:tr>
      <w:tr w:rsidR="00276DEF" w:rsidTr="00276DEF">
        <w:trPr>
          <w:trHeight w:val="391"/>
        </w:trPr>
        <w:tc>
          <w:tcPr>
            <w:tcW w:type="dxa" w:w="2402"/>
          </w:tcPr>
          <w:p w:rsidP="00594CF6" w:rsidR="00276DEF" w:rsidRDefault="00DF5EBC" w:rsidRPr="00276DEF">
            <w:pPr>
              <w:pStyle w:val="ListParagraph"/>
              <w:bidi/>
              <w:spacing w:after="120" w:before="120"/>
              <w:ind w:left="0"/>
              <w:rPr>
                <w:rFonts w:ascii="Times New Roman" w:cs="B Nazanin" w:eastAsia="Times New Roman" w:hAnsi="Times New Roman"/>
                <w:sz w:val="24"/>
                <w:szCs w:val="24"/>
                <w:rtl/>
              </w:rPr>
            </w:pPr>
            <w:r>
              <w:rPr>
                <w:rFonts w:ascii="B Nazanin" w:cs="B Nazanin" w:eastAsia="Times New Roman" w:hAnsi="Times New Roman"/>
                <w:sz w:val="24"/>
                <w:szCs w:val="24"/>
              </w:rPr>
              <w:t>مدیریت بازرگانی</w:t>
            </w:r>
          </w:p>
          <w:p w:rsidP="00276DEF" w:rsidR="00276DEF" w:rsidRDefault="00276DEF" w:rsidRPr="00276DEF">
            <w:pPr>
              <w:pStyle w:val="ListParagraph"/>
              <w:bidi/>
              <w:spacing w:after="120" w:before="120"/>
              <w:ind w:firstLine="30" w:left="0"/>
              <w:rPr>
                <w:rFonts w:ascii="Times New Roman" w:cs="B Nazanin" w:eastAsia="Times New Roman" w:hAnsi="Times New Roman"/>
                <w:sz w:val="24"/>
                <w:szCs w:val="24"/>
                <w:rtl/>
                <w:lang w:bidi="fa-IR"/>
              </w:rPr>
            </w:pPr>
            <w:r>
              <w:rPr>
                <w:rFonts w:ascii="Times New Roman" w:cs="B Nazanin" w:eastAsia="Times New Roman" w:hAnsi="Times New Roman" w:hint="cs"/>
                <w:sz w:val="24"/>
                <w:szCs w:val="24"/>
                <w:rtl/>
                <w:lang w:bidi="fa-IR"/>
              </w:rPr>
              <w:t>ت</w:t>
            </w:r>
            <w:r w:rsidRPr="00276DEF">
              <w:rPr>
                <w:rFonts w:ascii="Times New Roman" w:cs="B Nazanin" w:eastAsia="Times New Roman" w:hAnsi="Times New Roman" w:hint="cs"/>
                <w:sz w:val="24"/>
                <w:szCs w:val="24"/>
                <w:rtl/>
                <w:lang w:bidi="fa-IR"/>
              </w:rPr>
              <w:t xml:space="preserve">لفن دفتر:  </w:t>
            </w:r>
            <w:r w:rsidR="00DF5EBC">
              <w:rPr>
                <w:rFonts w:ascii="B Nazanin" w:cs="ArialMT" w:hAnsi="ArialMT" w:eastAsia="B Nazanin"/>
                <w:sz w:val="20"/>
                <w:szCs w:val="20"/>
              </w:rPr>
              <w:t>+98 (21)</w:t>
            </w:r>
          </w:p>
          <w:p w:rsidP="00276DEF" w:rsidR="00276DEF" w:rsidRDefault="00276DEF" w:rsidRPr="00276DEF">
            <w:pPr>
              <w:pStyle w:val="ListParagraph"/>
              <w:bidi/>
              <w:spacing w:after="120" w:before="120"/>
              <w:ind w:firstLine="30" w:left="0"/>
              <w:rPr>
                <w:rFonts w:ascii="Times New Roman" w:cs="B Nazanin" w:eastAsia="Times New Roman" w:hAnsi="Times New Roman"/>
                <w:sz w:val="24"/>
                <w:szCs w:val="24"/>
                <w:rtl/>
                <w:lang w:bidi="fa-IR"/>
              </w:rPr>
            </w:pPr>
            <w:r w:rsidRPr="00276DEF">
              <w:rPr>
                <w:rFonts w:ascii="Times New Roman" w:cs="B Nazanin" w:eastAsia="Times New Roman" w:hAnsi="Times New Roman" w:hint="cs"/>
                <w:sz w:val="24"/>
                <w:szCs w:val="24"/>
                <w:rtl/>
                <w:lang w:bidi="fa-IR"/>
              </w:rPr>
              <w:t xml:space="preserve">پست الکترونیکی: </w:t>
            </w:r>
            <w:r w:rsidR="00F17829">
              <w:rPr>
                <w:rFonts w:ascii="B Nazanin" w:cs="ArialMT" w:hAnsi="ArialMT" w:eastAsia="B Nazanin"/>
                <w:sz w:val="20"/>
                <w:szCs w:val="20"/>
              </w:rPr>
              <w:t>aheidary@ut.ac.ir</w:t>
            </w:r>
          </w:p>
          <w:p w:rsidP="00276DEF" w:rsidR="00276DEF" w:rsidRDefault="00276DEF" w:rsidRPr="00276DEF">
            <w:pPr>
              <w:pStyle w:val="ListParagraph"/>
              <w:bidi/>
              <w:spacing w:after="120" w:before="120"/>
              <w:ind w:firstLine="30" w:left="0"/>
              <w:rPr>
                <w:rFonts w:ascii="Times New Roman" w:cs="B Nazanin" w:eastAsia="Times New Roman" w:hAnsi="Times New Roman"/>
                <w:sz w:val="24"/>
                <w:szCs w:val="24"/>
                <w:rtl/>
              </w:rPr>
            </w:pPr>
          </w:p>
        </w:tc>
        <w:tc>
          <w:tcPr>
            <w:tcW w:type="dxa" w:w="7370"/>
          </w:tcPr>
          <w:p w:rsidP="00276DEF" w:rsidR="00276DEF" w:rsidRDefault="00F17829" w:rsidRPr="00276DEF">
            <w:pPr>
              <w:pStyle w:val="ListParagraph"/>
              <w:bidi/>
              <w:spacing w:after="120" w:before="120"/>
              <w:ind w:left="0"/>
              <w:jc w:val="both"/>
              <w:rPr>
                <w:rFonts w:ascii="Times New Roman" w:cs="B Nazanin" w:eastAsia="Times New Roman" w:hAnsi="Times New Roman"/>
                <w:sz w:val="24"/>
                <w:szCs w:val="24"/>
                <w:rtl/>
              </w:rPr>
            </w:pPr>
            <w:r w:rsidRPr="00F17829">
              <w:rPr>
                <w:rFonts w:ascii="B Nazanin" w:cs="B Nazanin" w:eastAsia="Times New Roman" w:hAnsi="Times New Roman"/>
                <w:sz w:val="24"/>
                <w:szCs w:val="24"/>
              </w:rPr>
              <w:t/>
            </w:r>
          </w:p>
        </w:tc>
      </w:tr>
    </w:tbl>
    <w:p w:rsidP="00841D36" w:rsidR="001A2923" w:rsidRDefault="00841D36">
      <w:pPr>
        <w:bidi/>
        <w:ind w:left="1989"/>
        <w:rPr>
          <w:rtl/>
        </w:rPr>
      </w:pPr>
      <w:r>
        <w:rPr>
          <w:noProof/>
        </w:rPr>
        <mc:AlternateContent>
          <mc:Choice Requires="wps">
            <w:drawing>
              <wp:anchor allowOverlap="1" behindDoc="0" distB="0" distL="114300" distR="114300" distT="0" layoutInCell="1" locked="0" relativeHeight="251661312" simplePos="0" wp14:anchorId="3D3D948A" wp14:editId="7E784BD2">
                <wp:simplePos x="0" y="0"/>
                <wp:positionH relativeFrom="margin">
                  <wp:posOffset>-123825</wp:posOffset>
                </wp:positionH>
                <wp:positionV relativeFrom="paragraph">
                  <wp:posOffset>85725</wp:posOffset>
                </wp:positionV>
                <wp:extent cx="4695825" cy="0"/>
                <wp:effectExtent b="114300" l="38100" r="47625" t="57150"/>
                <wp:wrapNone/>
                <wp:docPr id="4" name="Straight Connector 4"/>
                <wp:cNvGraphicFramePr/>
                <a:graphic xmlns:a="http://schemas.openxmlformats.org/drawingml/2006/main">
                  <a:graphicData uri="http://schemas.microsoft.com/office/word/2010/wordprocessingShape">
                    <wps:wsp>
                      <wps:cNvCnPr/>
                      <wps:spPr>
                        <a:xfrm flipV="1">
                          <a:off x="0" y="0"/>
                          <a:ext cx="4695825" cy="0"/>
                        </a:xfrm>
                        <a:prstGeom prst="line">
                          <a:avLst/>
                        </a:prstGeom>
                        <a:ln w="28575">
                          <a:solidFill>
                            <a:schemeClr val="bg1">
                              <a:lumMod val="50000"/>
                            </a:schemeClr>
                          </a:solidFill>
                        </a:ln>
                        <a:effectLst>
                          <a:outerShdw algn="tl" blurRad="50800" dir="2700000" dist="38100" rotWithShape="0">
                            <a:prstClr val="black">
                              <a:alpha val="40000"/>
                            </a:prst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from="-9.75pt,6.75pt" id="Straight Connector 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pJlXTTgIAAPAEAAAOAAAAZHJzL2Uyb0RvYy54bWysVEuP2yAQvlfqf0DcGztOvJtacfaQ1fbS R7Tp40ww2KgYEJA4+fcdwOukD6lSVR8Qw8x888034PXDuZfoxKwTWtV4PssxYorqRqi2xl8+P71Z YeQ8UQ2RWrEaX5jDD5vXr9aDqVihOy0bZhGAKFcNpsad96bKMkc71hM304YpcHJte+LBtG3WWDIA ei+zIs/vskHbxlhNmXNw+piceBPxOWfUf+LcMY9kjYGbj6uN6yGs2WZNqtYS0wk60iD/wKInQkHR CeqReIKOVvwG1QtqtdPcz6juM825oCz2AN3M81+62XfEsNgLiOPMJJP7f7D042lnkWhqvMRIkR5G tPeWiLbzaKuVAgG1Rcug02BcBeFbtbOj5czOhqbP3PaIS2G+whWIMkBj6BxVvkwqs7NHFA6Xd2/L VVFiRF98WYIIUMY6/47pHoVNjaVQQQBSkdN756EshL6EhGOp0FDjYlXelzHMaSmaJyFlcMZLxLbS ohOB8R/axE0e+w+6SWdlDl9oDnCn8GRdkcAnVQBk8UIBkWDoo2d23zUDOsijfSYgYZmvAA01IlBf rObJgNtW3Ic64CKyhWfiJUZW+2/Cd3HEQaIAGTq70pWEfk+9S9ORxHcZYa46QHRkO5GJ1g3PLEwt zSnu/EWyUEqqZ8Zh7jCPRVIuvLirWIRSpvxilCZGhzQO0k6JifQkW2L4c+IYH1ITqSm5+HvVKSNW 1spPyb1Q2v4JwJ/nI2We4kGPm77D9qCbS7zB0QHPKko2/gLCu721Y/r1R7X5AQAA//8DAFBLAwQU AAYACAAAACEAhXrXqNsAAAAJAQAADwAAAGRycy9kb3ducmV2LnhtbEyPzW7CMBCE75X6DtZW4gYO /aFNGgdFlbj01gB3Ey9JRLwOtgPp23erHspptTujmW/z9WR7cUEfOkcKlosEBFLtTEeNgt12M38D EaImo3tHqOAbA6yL+7tcZ8Zd6QsvVWwEh1DItII2xiGTMtQtWh0WbkBi7ei81ZFX30jj9ZXDbS8f k2Qlre6IG1o94EeL9akarQJTU/ns/T7dniJW52N5HtPdp1Kzh6l8BxFxiv9m+MVndCiY6eBGMkH0 CubL9IWtLDzxZMMr94E4/B1kkcvbD4ofAAAA//8DAFBLAQItABQABgAIAAAAIQC2gziS/gAAAOEB AAATAAAAAAAAAAAAAAAAAAAAAABbQ29udGVudF9UeXBlc10ueG1sUEsBAi0AFAAGAAgAAAAhADj9 If/WAAAAlAEAAAsAAAAAAAAAAAAAAAAALwEAAF9yZWxzLy5yZWxzUEsBAi0AFAAGAAgAAAAhACkm VdNOAgAA8AQAAA4AAAAAAAAAAAAAAAAALgIAAGRycy9lMm9Eb2MueG1sUEsBAi0AFAAGAAgAAAAh AIV616jbAAAACQEAAA8AAAAAAAAAAAAAAAAAqAQAAGRycy9kb3ducmV2LnhtbFBLBQYAAAAABAAE APMAAACwBQAAAAA= " o:spid="_x0000_s1026" strokecolor="#7f7f7f [1612]" strokeweight="2.25pt"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to="5in,6.75pt" w14:anchorId="1517E445">
                <v:stroke joinstyle="miter"/>
                <v:shadow color="black" offset=".74836mm,.74836mm" on="t" opacity="26214f" origin="-.5,-.5"/>
                <w10:wrap anchorx="margin"/>
              </v:line>
            </w:pict>
          </mc:Fallback>
        </mc:AlternateContent>
      </w:r>
    </w:p>
    <w:tbl>
      <w:tblPr>
        <w:tblStyle w:val="TableGrid"/>
        <w:bidiVisual/>
        <w:tblW w:type="auto" w:w="0"/>
        <w:tblInd w:type="dxa" w:w="-983"/>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2830"/>
        <w:gridCol w:w="7503"/>
      </w:tblGrid>
      <w:tr w:rsidR="005B49FC" w:rsidTr="005B49FC">
        <w:trPr>
          <w:trHeight w:val="391"/>
        </w:trPr>
        <w:tc>
          <w:tcPr>
            <w:tcW w:type="dxa" w:w="2830"/>
          </w:tcPr>
          <w:p w:rsidP="005B49FC" w:rsidR="005B49FC" w:rsidRDefault="005B49FC">
            <w:pPr>
              <w:bidi/>
              <w:jc w:val="center"/>
              <w:rPr>
                <w:rFonts w:ascii="Times New Roman" w:cs="B Nazanin" w:eastAsia="Times New Roman" w:hAnsi="Times New Roman"/>
                <w:b/>
                <w:bCs/>
                <w:color w:themeColor="text1" w:themeTint="A6" w:val="595959"/>
                <w:sz w:val="24"/>
                <w:szCs w:val="24"/>
                <w:rtl/>
              </w:rPr>
            </w:pPr>
          </w:p>
          <w:p w:rsidP="00913482" w:rsidR="005B49FC" w:rsidRDefault="005B49FC" w:rsidRPr="005B49FC">
            <w:pPr>
              <w:bidi/>
              <w:ind w:left="732"/>
              <w:rPr>
                <w:rFonts w:ascii="Times New Roman" w:cs="B Nazanin" w:eastAsia="Times New Roman" w:hAnsi="Times New Roman"/>
                <w:b/>
                <w:bCs/>
                <w:sz w:val="24"/>
                <w:szCs w:val="24"/>
                <w:rtl/>
              </w:rPr>
            </w:pPr>
            <w:r w:rsidRPr="005B49FC">
              <w:rPr>
                <w:rFonts w:ascii="Times New Roman" w:cs="B Nazanin" w:eastAsia="Times New Roman" w:hAnsi="Times New Roman" w:hint="cs"/>
                <w:b/>
                <w:bCs/>
                <w:color w:themeColor="text1" w:themeTint="A6" w:val="595959"/>
                <w:sz w:val="24"/>
                <w:szCs w:val="24"/>
                <w:rtl/>
              </w:rPr>
              <w:t>تحصیلات</w:t>
            </w:r>
          </w:p>
        </w:tc>
        <w:tc>
          <w:tcPr>
            <w:tcW w:type="dxa" w:w="7503"/>
          </w:tcPr>
          <w:p w:rsidP="00F17829" w:rsidR="00E74C15" w:rsidRDefault="00E74C15">
            <w:pPr>
              <w:pStyle w:val="ListParagraph"/>
              <w:bidi/>
              <w:spacing w:after="120" w:before="120"/>
              <w:ind w:left="360"/>
              <w:rPr>
                <w:rFonts w:ascii="Times New Roman" w:cs="B Nazanin" w:eastAsia="Times New Roman" w:hAnsi="Times New Roman"/>
                <w:sz w:val="24"/>
                <w:szCs w:val="24"/>
              </w:rPr>
            </w:pPr>
          </w:p>
          <w:p w:rsidP="00E74C15" w:rsidR="005B49FC" w:rsidRDefault="00C72043" w:rsidRPr="005B49FC">
            <w:pPr>
              <w:pStyle w:val="ListParagraph"/>
              <w:bidi/>
              <w:spacing w:after="120" w:before="120"/>
              <w:ind w:left="360"/>
              <w:rPr>
                <w:rFonts w:ascii="Times New Roman" w:cs="B Nazanin" w:eastAsia="Times New Roman" w:hAnsi="Times New Roman"/>
                <w:sz w:val="24"/>
                <w:szCs w:val="24"/>
                <w:rtl/>
              </w:rPr>
            </w:pPr>
            <w:r w:rsidRPr="00C72043">
              <w:rPr>
                <w:rFonts w:ascii="Times New Roman" w:cs="B Nazanin" w:eastAsia="Times New Roman" w:hAnsi="Times New Roman"/>
                <w:sz w:val="24"/>
                <w:szCs w:val="24"/>
              </w:rPr>
              <w:t/>
            </w:r>
            <w:r>
              <w:rPr>
                <w:rFonts w:ascii="B Nazanin" w:hAnsi="B Nazanin" w:cs="B Nazanin" w:eastAsia="B Nazanin"/>
                <w:sz w:val="20"/>
              </w:rPr>
              <w:t>M.S,1379,مدیریت صنعتی,شیراز</w:t>
              <w:br/>
            </w:r>
            <w:r>
              <w:rPr>
                <w:rFonts w:ascii="B Nazanin" w:hAnsi="B Nazanin" w:cs="B Nazanin" w:eastAsia="B Nazanin"/>
                <w:sz w:val="20"/>
              </w:rPr>
              <w:t>P.H.D,1388,مدیریت- مدیریت تولید و عملیات (با تمرکز بر مزیت رقابتی),تهران</w:t>
              <w:br/>
            </w:r>
            <w:r>
              <w:rPr>
                <w:rFonts w:ascii="B Nazanin" w:hAnsi="B Nazanin" w:cs="B Nazanin" w:eastAsia="B Nazanin"/>
                <w:sz w:val="20"/>
              </w:rPr>
              <w:t>کارشناسی,1376,مدیریت صنعتی,اراک</w:t>
              <w:br/>
            </w:r>
          </w:p>
        </w:tc>
      </w:tr>
    </w:tbl>
    <w:p w:rsidP="005B49FC" w:rsidR="005B49FC" w:rsidRDefault="005B49FC">
      <w:pPr>
        <w:bidi/>
        <w:ind w:left="1989"/>
        <w:rPr>
          <w:rtl/>
        </w:rPr>
      </w:pPr>
      <w:r>
        <w:rPr>
          <w:noProof/>
        </w:rPr>
        <mc:AlternateContent>
          <mc:Choice Requires="wps">
            <w:drawing>
              <wp:anchor allowOverlap="1" behindDoc="0" distB="0" distL="114300" distR="114300" distT="0" layoutInCell="1" locked="0" relativeHeight="251665408" simplePos="0" wp14:anchorId="0B7A87F8" wp14:editId="76BEF095">
                <wp:simplePos x="0" y="0"/>
                <wp:positionH relativeFrom="margin">
                  <wp:posOffset>-104775</wp:posOffset>
                </wp:positionH>
                <wp:positionV relativeFrom="paragraph">
                  <wp:posOffset>112395</wp:posOffset>
                </wp:positionV>
                <wp:extent cx="4695825" cy="0"/>
                <wp:effectExtent b="114300" l="38100" r="47625" t="57150"/>
                <wp:wrapNone/>
                <wp:docPr id="5" name="Straight Connector 5"/>
                <wp:cNvGraphicFramePr/>
                <a:graphic xmlns:a="http://schemas.openxmlformats.org/drawingml/2006/main">
                  <a:graphicData uri="http://schemas.microsoft.com/office/word/2010/wordprocessingShape">
                    <wps:wsp>
                      <wps:cNvCnPr/>
                      <wps:spPr>
                        <a:xfrm flipV="1">
                          <a:off x="0" y="0"/>
                          <a:ext cx="4695825" cy="0"/>
                        </a:xfrm>
                        <a:prstGeom prst="line">
                          <a:avLst/>
                        </a:prstGeom>
                        <a:ln w="28575">
                          <a:solidFill>
                            <a:schemeClr val="bg1">
                              <a:lumMod val="50000"/>
                            </a:schemeClr>
                          </a:solidFill>
                        </a:ln>
                        <a:effectLst>
                          <a:outerShdw algn="tl" blurRad="50800" dir="2700000" dist="38100" rotWithShape="0">
                            <a:prstClr val="black">
                              <a:alpha val="40000"/>
                            </a:prst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from="-8.25pt,8.85pt" id="Straight Connector 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z/3GTQIAAPAEAAAOAAAAZHJzL2Uyb0RvYy54bWysVEuP2yAQvlfqf0DcGzvOZje14uwhq+2l j9WmjzPBYKPyEpA4+fcdwOukD6lSVR8Qw8x888034PX9SUl0ZM4Loxs8n5UYMU1NK3TX4C+fH9+s MPKB6JZIo1mDz8zj+83rV+vB1qwyvZEtcwhAtK8H2+A+BFsXhac9U8TPjGUanNw4RQKYritaRwZA V7KoyvK2GIxrrTOUeQ+nD9mJNwmfc0bDJ849C0g2GLiFtLq07uNabNak7hyxvaAjDfIPLBQRGopO UA8kEHRw4jcoJagz3vAwo0YVhnNBWeoBupmXv3Sz64llqRcQx9tJJv//YOnH45NDom3wEiNNFIxo FxwRXR/Q1mgNAhqHllGnwfoawrf6yY2Wt08uNn3iTiEuhf0KVyDJAI2hU1L5PKnMTgFROLy5fbtc VVCOvviKDBGhrPPhHTMKxU2DpdBRAFKT43sfoCyEvoTEY6nR0OBqtbxbpjBvpGgfhZTRmS4R20qH jgTGv+8yN3lQH0ybz5YlfLE5wJ3Cs3VBAp/UEZClCwVEomEOgbld3w5oLw/umUQJyxWgoVZE6ovV PBtw26q7WAdcRHbwTILEyJnwTYQ+jThKFCFjZxe6ktDvuXdpe5L53iSYiw4QndhOZJJ1xbOIU8tz SrtwliyWkvqZcZg7zGORlYsv7iIWoZTpsBilSdExjYO0U2ImPcmWGf6cOMbH1ExqSq7+XnXKSJWN DlOyEtq4PwGE03ykzHM86HHVd9zuTXtONzg54FklycZfQHy313ZKv/yoNj8AAAD//wMAUEsDBBQA BgAIAAAAIQAf7XXP2wAAAAkBAAAPAAAAZHJzL2Rvd25yZXYueG1sTI/BTsMwEETvSP0Haytxa50W aGiIU0VIXLiRlrsbb5Oo8Tq1nTb8PYs4wHFnnmZn8t1ke3FFHzpHClbLBARS7UxHjYLD/m3xDCJE TUb3jlDBFwbYFbO7XGfG3egDr1VsBIdQyLSCNsYhkzLULVodlm5AYu/kvNWRT99I4/WNw20v10my kVZ3xB9aPeBri/W5Gq0CU1P56P3ndn+OWF1O5WXcHt6Vup9P5QuIiFP8g+GnPleHgjsd3UgmiF7B YrV5YpSNNAXBQLp+4HHHX0EWufy/oPgGAAD//wMAUEsBAi0AFAAGAAgAAAAhALaDOJL+AAAA4QEA ABMAAAAAAAAAAAAAAAAAAAAAAFtDb250ZW50X1R5cGVzXS54bWxQSwECLQAUAAYACAAAACEAOP0h /9YAAACUAQAACwAAAAAAAAAAAAAAAAAvAQAAX3JlbHMvLnJlbHNQSwECLQAUAAYACAAAACEAnM/9 xk0CAADwBAAADgAAAAAAAAAAAAAAAAAuAgAAZHJzL2Uyb0RvYy54bWxQSwECLQAUAAYACAAAACEA H+11z9sAAAAJAQAADwAAAAAAAAAAAAAAAACnBAAAZHJzL2Rvd25yZXYueG1sUEsFBgAAAAAEAAQA 8wAAAK8FAAAAAA== " o:spid="_x0000_s1026" strokecolor="#7f7f7f [1612]" strokeweight="2.25pt" style="position:absolute;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to="361.5pt,8.85pt" w14:anchorId="7B6533C7">
                <v:stroke joinstyle="miter"/>
                <v:shadow color="black" offset=".74836mm,.74836mm" on="t" opacity="26214f" origin="-.5,-.5"/>
                <w10:wrap anchorx="margin"/>
              </v:line>
            </w:pict>
          </mc:Fallback>
        </mc:AlternateContent>
      </w:r>
    </w:p>
    <w:tbl>
      <w:tblPr>
        <w:tblStyle w:val="TableGrid"/>
        <w:bidiVisual/>
        <w:tblW w:type="auto" w:w="0"/>
        <w:tblInd w:type="dxa" w:w="-983"/>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2830"/>
        <w:gridCol w:w="7503"/>
      </w:tblGrid>
      <w:tr w:rsidR="005B49FC" w:rsidTr="00223303">
        <w:trPr>
          <w:trHeight w:val="391"/>
        </w:trPr>
        <w:tc>
          <w:tcPr>
            <w:tcW w:type="dxa" w:w="2830"/>
          </w:tcPr>
          <w:p w:rsidP="00223303" w:rsidR="005B49FC" w:rsidRDefault="005B49FC">
            <w:pPr>
              <w:bidi/>
              <w:jc w:val="center"/>
              <w:rPr>
                <w:rFonts w:ascii="Times New Roman" w:cs="B Nazanin" w:eastAsia="Times New Roman" w:hAnsi="Times New Roman"/>
                <w:b/>
                <w:bCs/>
                <w:color w:themeColor="text1" w:themeTint="A6" w:val="595959"/>
                <w:sz w:val="24"/>
                <w:szCs w:val="24"/>
                <w:rtl/>
              </w:rPr>
            </w:pPr>
          </w:p>
          <w:p w:rsidP="00913482" w:rsidR="00913482" w:rsidRDefault="00D8274D">
            <w:pPr>
              <w:bidi/>
              <w:ind w:left="732"/>
              <w:rPr>
                <w:rFonts w:ascii="Times New Roman" w:cs="B Nazanin" w:eastAsia="Times New Roman" w:hAnsi="Times New Roman"/>
                <w:b/>
                <w:bCs/>
                <w:color w:themeColor="text1" w:themeTint="A6" w:val="595959"/>
                <w:sz w:val="24"/>
                <w:szCs w:val="24"/>
                <w:rtl/>
                <w:lang w:bidi="fa-IR"/>
              </w:rPr>
            </w:pPr>
            <w:r w:rsidRPr="00D8274D">
              <w:rPr>
                <w:rFonts w:ascii="Times New Roman" w:cs="B Nazanin" w:eastAsia="Times New Roman" w:hAnsi="Times New Roman" w:hint="cs"/>
                <w:b/>
                <w:bCs/>
                <w:color w:themeColor="text1" w:themeTint="A6" w:val="595959"/>
                <w:sz w:val="24"/>
                <w:szCs w:val="24"/>
                <w:rtl/>
                <w:lang w:bidi="fa-IR"/>
              </w:rPr>
              <w:t>زمینه</w:t>
            </w:r>
            <w:r w:rsidRPr="00D8274D">
              <w:rPr>
                <w:rFonts w:ascii="Times New Roman" w:cs="B Nazanin" w:eastAsia="Times New Roman" w:hAnsi="Times New Roman"/>
                <w:b/>
                <w:bCs/>
                <w:color w:themeColor="text1" w:themeTint="A6" w:val="595959"/>
                <w:sz w:val="24"/>
                <w:szCs w:val="24"/>
                <w:rtl/>
                <w:lang w:bidi="fa-IR"/>
              </w:rPr>
              <w:softHyphen/>
            </w:r>
            <w:r w:rsidRPr="00D8274D">
              <w:rPr>
                <w:rFonts w:ascii="Times New Roman" w:cs="B Nazanin" w:eastAsia="Times New Roman" w:hAnsi="Times New Roman" w:hint="cs"/>
                <w:b/>
                <w:bCs/>
                <w:color w:themeColor="text1" w:themeTint="A6" w:val="595959"/>
                <w:sz w:val="24"/>
                <w:szCs w:val="24"/>
                <w:rtl/>
                <w:lang w:bidi="fa-IR"/>
              </w:rPr>
              <w:t>های تخصصی</w:t>
            </w:r>
          </w:p>
          <w:p w:rsidP="00913482" w:rsidR="005B49FC" w:rsidRDefault="00913482" w:rsidRPr="007A14C4">
            <w:pPr>
              <w:bidi/>
              <w:ind w:left="732"/>
              <w:rPr>
                <w:rFonts w:ascii="Times New Roman" w:cs="B Nazanin" w:eastAsia="Times New Roman" w:hAnsi="Times New Roman"/>
                <w:b/>
                <w:bCs/>
                <w:color w:themeColor="text1" w:themeTint="A6" w:val="595959"/>
                <w:sz w:val="24"/>
                <w:szCs w:val="24"/>
                <w:rtl/>
                <w:lang w:bidi="fa-IR"/>
              </w:rPr>
            </w:pPr>
            <w:r>
              <w:rPr>
                <w:rFonts w:ascii="Times New Roman" w:cs="B Nazanin" w:eastAsia="Times New Roman" w:hAnsi="Times New Roman" w:hint="cs"/>
                <w:b/>
                <w:bCs/>
                <w:color w:themeColor="text1" w:themeTint="A6" w:val="595959"/>
                <w:sz w:val="24"/>
                <w:szCs w:val="24"/>
                <w:rtl/>
                <w:lang w:bidi="fa-IR"/>
              </w:rPr>
              <w:t xml:space="preserve">و </w:t>
            </w:r>
            <w:r w:rsidR="00D8274D" w:rsidRPr="00D8274D">
              <w:rPr>
                <w:rFonts w:ascii="Times New Roman" w:cs="B Nazanin" w:eastAsia="Times New Roman" w:hAnsi="Times New Roman" w:hint="cs"/>
                <w:b/>
                <w:bCs/>
                <w:color w:themeColor="text1" w:themeTint="A6" w:val="595959"/>
                <w:sz w:val="24"/>
                <w:szCs w:val="24"/>
                <w:rtl/>
                <w:lang w:bidi="fa-IR"/>
              </w:rPr>
              <w:t>حرفه</w:t>
            </w:r>
            <w:r w:rsidR="00D8274D" w:rsidRPr="00D8274D">
              <w:rPr>
                <w:rFonts w:ascii="Times New Roman" w:cs="B Nazanin" w:eastAsia="Times New Roman" w:hAnsi="Times New Roman"/>
                <w:b/>
                <w:bCs/>
                <w:color w:themeColor="text1" w:themeTint="A6" w:val="595959"/>
                <w:sz w:val="24"/>
                <w:szCs w:val="24"/>
                <w:rtl/>
                <w:lang w:bidi="fa-IR"/>
              </w:rPr>
              <w:softHyphen/>
            </w:r>
            <w:r w:rsidR="00D8274D" w:rsidRPr="00D8274D">
              <w:rPr>
                <w:rFonts w:ascii="Times New Roman" w:cs="B Nazanin" w:eastAsia="Times New Roman" w:hAnsi="Times New Roman" w:hint="cs"/>
                <w:b/>
                <w:bCs/>
                <w:color w:themeColor="text1" w:themeTint="A6" w:val="595959"/>
                <w:sz w:val="24"/>
                <w:szCs w:val="24"/>
                <w:rtl/>
                <w:lang w:bidi="fa-IR"/>
              </w:rPr>
              <w:t>ای</w:t>
            </w:r>
          </w:p>
        </w:tc>
        <w:tc>
          <w:tcPr>
            <w:tcW w:type="dxa" w:w="7503"/>
          </w:tcPr>
          <w:p w:rsidP="00F17829" w:rsidR="005B49FC" w:rsidRDefault="005B49FC" w:rsidRPr="00F17829">
            <w:pPr>
              <w:bidi/>
              <w:spacing w:after="120" w:before="120"/>
              <w:rPr>
                <w:rFonts w:ascii="Times New Roman" w:cs="B Nazanin" w:eastAsia="Times New Roman" w:hAnsi="Times New Roman"/>
                <w:sz w:val="24"/>
                <w:szCs w:val="24"/>
                <w:rtl/>
              </w:rPr>
            </w:pPr>
          </w:p>
        </w:tc>
      </w:tr>
    </w:tbl>
    <w:p w:rsidP="005B49FC" w:rsidR="005B49FC" w:rsidRDefault="00D8274D">
      <w:pPr>
        <w:bidi/>
        <w:ind w:left="1989"/>
        <w:rPr>
          <w:rtl/>
        </w:rPr>
      </w:pPr>
      <w:r>
        <w:rPr>
          <w:noProof/>
        </w:rPr>
        <mc:AlternateContent>
          <mc:Choice Requires="wps">
            <w:drawing>
              <wp:anchor allowOverlap="1" behindDoc="0" distB="0" distL="114300" distR="114300" distT="0" layoutInCell="1" locked="0" relativeHeight="251667456" simplePos="0" wp14:anchorId="68C60FB5" wp14:editId="115581BA">
                <wp:simplePos x="0" y="0"/>
                <wp:positionH relativeFrom="margin">
                  <wp:posOffset>-133350</wp:posOffset>
                </wp:positionH>
                <wp:positionV relativeFrom="paragraph">
                  <wp:posOffset>128270</wp:posOffset>
                </wp:positionV>
                <wp:extent cx="4695825" cy="0"/>
                <wp:effectExtent b="114300" l="38100" r="47625" t="57150"/>
                <wp:wrapNone/>
                <wp:docPr id="7" name="Straight Connector 7"/>
                <wp:cNvGraphicFramePr/>
                <a:graphic xmlns:a="http://schemas.openxmlformats.org/drawingml/2006/main">
                  <a:graphicData uri="http://schemas.microsoft.com/office/word/2010/wordprocessingShape">
                    <wps:wsp>
                      <wps:cNvCnPr/>
                      <wps:spPr>
                        <a:xfrm flipV="1">
                          <a:off x="0" y="0"/>
                          <a:ext cx="4695825" cy="0"/>
                        </a:xfrm>
                        <a:prstGeom prst="line">
                          <a:avLst/>
                        </a:prstGeom>
                        <a:ln w="28575">
                          <a:solidFill>
                            <a:schemeClr val="bg1">
                              <a:lumMod val="50000"/>
                            </a:schemeClr>
                          </a:solidFill>
                        </a:ln>
                        <a:effectLst>
                          <a:outerShdw algn="tl" blurRad="50800" dir="2700000" dist="38100" rotWithShape="0">
                            <a:prstClr val="black">
                              <a:alpha val="40000"/>
                            </a:prst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from="-10.5pt,10.1pt" id="Straight Connector 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HKztTgIAAPAEAAAOAAAAZHJzL2Uyb0RvYy54bWysVEuP2yAQvlfqf0DcGzvOepNacfaQ1fbS R7Tp40ww2KgYEJA4+fcdwOukD6lSVR8Qw8x888034PXDuZfoxKwTWtV4PssxYorqRqi2xl8+P71Z YeQ8UQ2RWrEaX5jDD5vXr9aDqVihOy0bZhGAKFcNpsad96bKMkc71hM304YpcHJte+LBtG3WWDIA ei+zIs/vs0HbxlhNmXNw+piceBPxOWfUf+LcMY9kjYGbj6uN6yGs2WZNqtYS0wk60iD/wKInQkHR CeqReIKOVvwG1QtqtdPcz6juM825oCz2AN3M81+62XfEsNgLiOPMJJP7f7D042lnkWhqvMRIkR5G tPeWiLbzaKuVAgG1Rcug02BcBeFbtbOj5czOhqbP3PaIS2G+whWIMkBj6BxVvkwqs7NHFA7v7t+W q6LEiL74sgQRoIx1/h3TPQqbGkuhggCkIqf3zkNZCH0JCcdSoaHGxapcljHMaSmaJyFlcMZLxLbS ohOB8R/axE0e+w+6SWdlDl9oDnCn8GRdkcAnVQBk8UIBkWDoo2d23zUDOsijfSYgYZmvAA01IlBf rObJgNtWLEMdcBHZwjPxEiOr/TfhuzjiIFGADJ1d6UpCv6fepelI4nsXYa46QHRkO5GJ1g3PLEwt zSnu/EWyUEqqZ8Zh7jCPRVIuvLirWIRSpvxilCZGhzQO0k6JifQkW2L4c+IYH1ITqSm5+HvVKSNW 1spPyb1Q2v4JwJ/nI2We4kGPm77D9qCbS7zB0QHPKko2/gLCu721Y/r1R7X5AQAA//8DAFBLAwQU AAYACAAAACEA8fU5xNwAAAAJAQAADwAAAGRycy9kb3ducmV2LnhtbEyPzW6DMBCE75X6DtZG6i0x oP4kBBOhSr30VpLeN3gDKHhNbJPQt6+rHtrj7Ixmvyl2sxnElZzvLStIVwkI4sbqnlsFh/3bcg3C B2SNg2VS8EUeduX9XYG5tjf+oGsdWhFL2OeooAthzKX0TUcG/cqOxNE7WWcwROlaqR3eYrkZZJYk z9Jgz/FDhyO9dtSc68ko0A1Xj859bvbnQPXlVF2mzeFdqYfFXG1BBJrDXxh+8CM6lJHpaCfWXgwK llkatwQFWZKBiIGXdP0E4vh7kGUh/y8ovwEAAP//AwBQSwECLQAUAAYACAAAACEAtoM4kv4AAADh AQAAEwAAAAAAAAAAAAAAAAAAAAAAW0NvbnRlbnRfVHlwZXNdLnhtbFBLAQItABQABgAIAAAAIQA4 /SH/1gAAAJQBAAALAAAAAAAAAAAAAAAAAC8BAABfcmVscy8ucmVsc1BLAQItABQABgAIAAAAIQD2 HKztTgIAAPAEAAAOAAAAAAAAAAAAAAAAAC4CAABkcnMvZTJvRG9jLnhtbFBLAQItABQABgAIAAAA IQDx9TnE3AAAAAkBAAAPAAAAAAAAAAAAAAAAAKgEAABkcnMvZG93bnJldi54bWxQSwUGAAAAAAQA BADzAAAAsQUAAAAA " o:spid="_x0000_s1026" strokecolor="#7f7f7f [1612]" strokeweight="2.25pt"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to="359.25pt,10.1pt" w14:anchorId="1A947CBA">
                <v:stroke joinstyle="miter"/>
                <v:shadow color="black" offset=".74836mm,.74836mm" on="t" opacity="26214f" origin="-.5,-.5"/>
                <w10:wrap anchorx="margin"/>
              </v:line>
            </w:pict>
          </mc:Fallback>
        </mc:AlternateContent>
      </w:r>
    </w:p>
    <w:tbl>
      <w:tblPr>
        <w:tblStyle w:val="TableGrid"/>
        <w:bidiVisual/>
        <w:tblW w:type="auto" w:w="0"/>
        <w:tblInd w:type="dxa" w:w="-983"/>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2830"/>
        <w:gridCol w:w="7503"/>
      </w:tblGrid>
      <w:tr w:rsidR="00D8274D" w:rsidTr="00D8274D">
        <w:trPr>
          <w:trHeight w:val="391"/>
        </w:trPr>
        <w:tc>
          <w:tcPr>
            <w:tcW w:type="dxa" w:w="2830"/>
          </w:tcPr>
          <w:p w:rsidP="00223303" w:rsidR="00D8274D" w:rsidRDefault="00D8274D">
            <w:pPr>
              <w:bidi/>
              <w:jc w:val="center"/>
              <w:rPr>
                <w:rFonts w:ascii="Times New Roman" w:cs="B Nazanin" w:eastAsia="Times New Roman" w:hAnsi="Times New Roman"/>
                <w:b/>
                <w:bCs/>
                <w:color w:themeColor="text1" w:themeTint="A6" w:val="595959"/>
                <w:sz w:val="24"/>
                <w:szCs w:val="24"/>
                <w:rtl/>
              </w:rPr>
            </w:pPr>
          </w:p>
          <w:p w:rsidP="007A14C4" w:rsidR="00D8274D" w:rsidRDefault="00D8274D" w:rsidRPr="005B49FC">
            <w:pPr>
              <w:bidi/>
              <w:ind w:left="732"/>
              <w:rPr>
                <w:rFonts w:ascii="Times New Roman" w:cs="B Nazanin" w:eastAsia="Times New Roman" w:hAnsi="Times New Roman"/>
                <w:b/>
                <w:bCs/>
                <w:sz w:val="24"/>
                <w:szCs w:val="24"/>
                <w:rtl/>
              </w:rPr>
            </w:pPr>
            <w:r w:rsidRPr="00D8274D">
              <w:rPr>
                <w:rFonts w:ascii="Times New Roman" w:cs="B Nazanin" w:eastAsia="Times New Roman" w:hAnsi="Times New Roman" w:hint="cs"/>
                <w:b/>
                <w:bCs/>
                <w:color w:themeColor="text1" w:themeTint="A6" w:val="595959"/>
                <w:sz w:val="24"/>
                <w:szCs w:val="24"/>
                <w:rtl/>
                <w:lang w:bidi="fa-IR"/>
              </w:rPr>
              <w:t>سوابق کاري</w:t>
            </w:r>
            <w:r w:rsidR="00F17829">
              <w:rPr>
                <w:rFonts w:ascii="Times New Roman" w:cs="B Nazanin" w:eastAsia="Times New Roman" w:hAnsi="Times New Roman" w:hint="cs"/>
                <w:b/>
                <w:bCs/>
                <w:color w:themeColor="text1" w:themeTint="A6" w:val="595959"/>
                <w:sz w:val="24"/>
                <w:szCs w:val="24"/>
                <w:rtl/>
                <w:lang w:bidi="fa-IR"/>
              </w:rPr>
              <w:t xml:space="preserve"> و فعالیت های اجرایی</w:t>
            </w:r>
          </w:p>
        </w:tc>
        <w:tc>
          <w:tcPr>
            <w:tcW w:type="dxa" w:w="7503"/>
          </w:tcPr>
          <w:p w:rsidP="00D8734B" w:rsidR="00D8274D" w:rsidRDefault="00D8734B" w:rsidRPr="00D8734B">
            <w:pPr>
              <w:pStyle w:val="ListParagraph"/>
              <w:bidi/>
              <w:spacing w:after="120" w:before="120"/>
              <w:rPr>
                <w:rFonts w:ascii="Times New Roman" w:cs="B Nazanin" w:eastAsia="Times New Roman" w:hAnsi="Times New Roman"/>
                <w:sz w:val="24"/>
                <w:szCs w:val="24"/>
                <w:rtl/>
              </w:rPr>
            </w:pPr>
            <w:r w:rsidRPr="00D8734B">
              <w:rPr>
                <w:rFonts w:ascii="Times New Roman" w:cs="B Nazanin" w:eastAsia="Times New Roman" w:hAnsi="Times New Roman"/>
                <w:sz w:val="24"/>
                <w:szCs w:val="24"/>
              </w:rPr>
              <w:t/>
            </w:r>
            <w:r>
              <w:rPr>
                <w:rFonts w:ascii="B Nazanin" w:hAnsi="B Nazanin" w:cs="B Nazanin" w:eastAsia="B Nazanin"/>
                <w:sz w:val="20"/>
              </w:rPr>
              <w:t>عضو شورای راهبردی مرکز نوآوری و توسعه فناوری پژوهشگاه-(1400-1402)</w:t>
              <w:br/>
            </w:r>
            <w:r>
              <w:rPr>
                <w:rFonts w:ascii="B Nazanin" w:hAnsi="B Nazanin" w:cs="B Nazanin" w:eastAsia="B Nazanin"/>
                <w:sz w:val="20"/>
              </w:rPr>
              <w:t>عضو کار گروه تخصصی پژوهش و فناوری-(1398-1400)</w:t>
              <w:br/>
            </w:r>
            <w:r>
              <w:rPr>
                <w:rFonts w:ascii="B Nazanin" w:hAnsi="B Nazanin" w:cs="B Nazanin" w:eastAsia="B Nazanin"/>
                <w:sz w:val="20"/>
              </w:rPr>
              <w:t>عضو کمیسیون نخبگان و آینده نگاری علم و نوآوری شورایعالی انقلاب فرهنگی-(1395-1398)</w:t>
              <w:br/>
            </w:r>
            <w:r>
              <w:rPr>
                <w:rFonts w:ascii="B Nazanin" w:hAnsi="B Nazanin" w:cs="B Nazanin" w:eastAsia="B Nazanin"/>
                <w:sz w:val="20"/>
              </w:rPr>
              <w:t>رئیس مرکز پژوهش های کاربردی مدیریت-(1394-1396)</w:t>
              <w:br/>
            </w:r>
            <w:r>
              <w:rPr>
                <w:rFonts w:ascii="B Nazanin" w:hAnsi="B Nazanin" w:cs="B Nazanin" w:eastAsia="B Nazanin"/>
                <w:sz w:val="20"/>
              </w:rPr>
              <w:t>عضو کمیسیون نخبگان و آینده نگاری علم و نوآوری شورایعالی انقلاب فرهنگی-(1393-1395)</w:t>
              <w:br/>
            </w:r>
            <w:r>
              <w:rPr>
                <w:rFonts w:ascii="B Nazanin" w:hAnsi="B Nazanin" w:cs="B Nazanin" w:eastAsia="B Nazanin"/>
                <w:sz w:val="20"/>
              </w:rPr>
              <w:t>مدیر گروه MBA-(1392-1394)</w:t>
              <w:br/>
            </w:r>
            <w:r>
              <w:rPr>
                <w:rFonts w:ascii="B Nazanin" w:hAnsi="B Nazanin" w:cs="B Nazanin" w:eastAsia="B Nazanin"/>
                <w:sz w:val="20"/>
              </w:rPr>
              <w:t>رییس صندوق حمایت از پژوهشگران و فناوران کشور-(1391-1392)</w:t>
              <w:br/>
            </w:r>
            <w:r>
              <w:rPr>
                <w:rFonts w:ascii="B Nazanin" w:hAnsi="B Nazanin" w:cs="B Nazanin" w:eastAsia="B Nazanin"/>
                <w:sz w:val="20"/>
              </w:rPr>
              <w:t>سرپرست صندوق حمایت از پژوهشگران و فناوران کشور-(1390-1391)</w:t>
              <w:br/>
            </w:r>
          </w:p>
        </w:tc>
      </w:tr>
      <w:tr w:rsidR="00D8274D" w:rsidTr="00AC59BA">
        <w:trPr>
          <w:trHeight w:val="391"/>
        </w:trPr>
        <w:tc>
          <w:tcPr>
            <w:tcW w:type="dxa" w:w="2830"/>
          </w:tcPr>
          <w:p w:rsidP="00F17829" w:rsidR="00D8274D" w:rsidRDefault="00D8274D" w:rsidRPr="005B49FC">
            <w:pPr>
              <w:bidi/>
              <w:rPr>
                <w:rFonts w:ascii="Times New Roman" w:cs="B Nazanin" w:eastAsia="Times New Roman" w:hAnsi="Times New Roman"/>
                <w:b/>
                <w:bCs/>
                <w:sz w:val="24"/>
                <w:szCs w:val="24"/>
                <w:rtl/>
              </w:rPr>
            </w:pPr>
          </w:p>
        </w:tc>
        <w:tc>
          <w:tcPr>
            <w:tcW w:type="dxa" w:w="7503"/>
          </w:tcPr>
          <w:p w:rsidP="00D8734B" w:rsidR="00D8274D" w:rsidRDefault="00D8274D" w:rsidRPr="00D8734B">
            <w:pPr>
              <w:bidi/>
              <w:spacing w:after="120" w:before="120"/>
              <w:rPr>
                <w:rFonts w:ascii="Times New Roman" w:cs="B Nazanin" w:eastAsia="Times New Roman" w:hAnsi="Times New Roman"/>
                <w:sz w:val="24"/>
                <w:szCs w:val="24"/>
                <w:rtl/>
              </w:rPr>
            </w:pPr>
          </w:p>
        </w:tc>
      </w:tr>
    </w:tbl>
    <w:p w:rsidP="00D8274D" w:rsidR="00D8274D" w:rsidRDefault="00D8274D">
      <w:pPr>
        <w:bidi/>
        <w:rPr>
          <w:rtl/>
        </w:rPr>
      </w:pPr>
    </w:p>
    <w:p w:rsidP="00A759FA" w:rsidR="00A759FA" w:rsidRDefault="00A759FA">
      <w:pPr>
        <w:bidi/>
        <w:rPr>
          <w:rtl/>
        </w:rPr>
      </w:pPr>
      <w:r>
        <w:rPr>
          <w:noProof/>
        </w:rPr>
        <mc:AlternateContent>
          <mc:Choice Requires="wps">
            <w:drawing>
              <wp:anchor allowOverlap="1" behindDoc="0" distB="0" distL="114300" distR="114300" distT="0" layoutInCell="1" locked="0" relativeHeight="251669504" simplePos="0" wp14:anchorId="33608C33" wp14:editId="19EF52CD">
                <wp:simplePos x="0" y="0"/>
                <wp:positionH relativeFrom="margin">
                  <wp:align>left</wp:align>
                </wp:positionH>
                <wp:positionV relativeFrom="paragraph">
                  <wp:posOffset>64770</wp:posOffset>
                </wp:positionV>
                <wp:extent cx="4695825" cy="0"/>
                <wp:effectExtent b="114300" l="38100" r="47625" t="57150"/>
                <wp:wrapNone/>
                <wp:docPr id="9" name="Straight Connector 9"/>
                <wp:cNvGraphicFramePr/>
                <a:graphic xmlns:a="http://schemas.openxmlformats.org/drawingml/2006/main">
                  <a:graphicData uri="http://schemas.microsoft.com/office/word/2010/wordprocessingShape">
                    <wps:wsp>
                      <wps:cNvCnPr/>
                      <wps:spPr>
                        <a:xfrm flipV="1">
                          <a:off x="0" y="0"/>
                          <a:ext cx="4695825" cy="0"/>
                        </a:xfrm>
                        <a:prstGeom prst="line">
                          <a:avLst/>
                        </a:prstGeom>
                        <a:ln w="28575">
                          <a:solidFill>
                            <a:schemeClr val="bg1">
                              <a:lumMod val="50000"/>
                            </a:schemeClr>
                          </a:solidFill>
                        </a:ln>
                        <a:effectLst>
                          <a:outerShdw algn="tl" blurRad="50800" dir="2700000" dist="38100" rotWithShape="0">
                            <a:prstClr val="black">
                              <a:alpha val="40000"/>
                            </a:prst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from="0,5.1pt" id="Straight Connector 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gJBk9TwIAAPAEAAAOAAAAZHJzL2Uyb0RvYy54bWysVE2P2yAQvVfqf0DcGzvOejex4uwhq+2l H6vNtj0TDDYqBgQkTv59B/A66YdUqaoPiGFm3rx5A17fn3qJjsw6oVWN57McI6aoboRqa/zl5fHd EiPniWqI1IrV+Mwcvt+8fbMeTMUK3WnZMIsARLlqMDXuvDdVljnasZ64mTZMgZNr2xMPpm2zxpIB 0HuZFXl+mw3aNsZqypyD04fkxJuIzzmj/jPnjnkkawzcfFxtXPdhzTZrUrWWmE7QkQb5BxY9EQqK TlAPxBN0sOI3qF5Qq53mfkZ1n2nOBWWxB+hmnv/Sza4jhsVeQBxnJpnc/4Oln45PFommxiuMFOlh RDtviWg7j7ZaKRBQW7QKOg3GVRC+VU92tJx5sqHpE7c94lKYr3AFogzQGDpFlc+TyuzkEYXDm9tV uSxKjOirL0sQAcpY598z3aOwqbEUKghAKnL84DyUhdDXkHAsFRpqXCzLuzKGOS1F8yikDM54idhW WnQkMP59m7jJQ/9RN+mszOELzQHuFJ6sCxL4pAqALF4oIBIMffDM7rpmQHt5sM8EJCzzJaChRgTq i+U8GXDbirtQB1xEtvBMvMTIav9N+C6OOEgUIENnF7qS0O+pd2k6kvjeRJiLDhAd2U5konXFMwtT S3OKO3+WLJSS6plxmDvMY5GUCy/uIhahlCm/GKWJ0SGNg7RTYiI9yZYY/pw4xofURGpKLv5edcqI lbXyU3IvlLZ/AvCn+UiZp3jQ46rvsN3r5hxvcHTAs4qSjb+A8G6v7Zh++VFtfgAAAP//AwBQSwME FAAGAAgAAAAhAN7z3LLYAAAABgEAAA8AAABkcnMvZG93bnJldi54bWxMj81uwjAQhO+VeAdrK/VW nNI/EuKgCIlLbw30buIliYjXwXYgvH236qE9zsxq5tt8PdleXNCHzpGCp3kCAql2pqNGwX63fVyC CFGT0b0jVHDDAOtidpfrzLgrfeKlio3gEgqZVtDGOGRShrpFq8PcDUicHZ23OrL0jTReX7nc9nKR JG/S6o54odUDblqsT9VoFZiayhfvv9LdKWJ1PpbnMd1/KPVwP5UrEBGn+HcMP/iMDgUzHdxIJohe AT8S2U0WIDh9f05fQRx+DVnk8j9+8Q0AAP//AwBQSwECLQAUAAYACAAAACEAtoM4kv4AAADhAQAA EwAAAAAAAAAAAAAAAAAAAAAAW0NvbnRlbnRfVHlwZXNdLnhtbFBLAQItABQABgAIAAAAIQA4/SH/ 1gAAAJQBAAALAAAAAAAAAAAAAAAAAC8BAABfcmVscy8ucmVsc1BLAQItABQABgAIAAAAIQDgJBk9 TwIAAPAEAAAOAAAAAAAAAAAAAAAAAC4CAABkcnMvZTJvRG9jLnhtbFBLAQItABQABgAIAAAAIQDe 89yy2AAAAAYBAAAPAAAAAAAAAAAAAAAAAKkEAABkcnMvZG93bnJldi54bWxQSwUGAAAAAAQABADz AAAArgUAAAAA " o:spid="_x0000_s1026" strokecolor="#7f7f7f [1612]" strokeweight="2.25pt" style="position:absolute;flip:y;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to="369.75pt,5.1pt" w14:anchorId="5B95CC63">
                <v:stroke joinstyle="miter"/>
                <v:shadow color="black" offset=".74836mm,.74836mm" on="t" opacity="26214f" origin="-.5,-.5"/>
                <w10:wrap anchorx="margin"/>
              </v:line>
            </w:pict>
          </mc:Fallback>
        </mc:AlternateContent>
      </w:r>
    </w:p>
    <w:tbl>
      <w:tblPr>
        <w:tblStyle w:val="TableGrid"/>
        <w:bidiVisual/>
        <w:tblW w:type="auto" w:w="0"/>
        <w:tblInd w:type="dxa" w:w="-983"/>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2680"/>
        <w:gridCol w:w="7503"/>
      </w:tblGrid>
      <w:tr w:rsidR="00AC59BA" w:rsidTr="007A14C4">
        <w:trPr>
          <w:trHeight w:val="391"/>
        </w:trPr>
        <w:tc>
          <w:tcPr>
            <w:tcW w:type="dxa" w:w="2680"/>
          </w:tcPr>
          <w:p w:rsidP="007A14C4" w:rsidR="007A14C4" w:rsidRDefault="00AC59BA" w:rsidRPr="007A14C4">
            <w:pPr>
              <w:bidi/>
              <w:ind w:left="724"/>
              <w:rPr>
                <w:rFonts w:ascii="Times New Roman" w:cs="B Nazanin" w:eastAsia="Times New Roman" w:hAnsi="Times New Roman"/>
                <w:b/>
                <w:bCs/>
                <w:color w:themeColor="text1" w:themeTint="A6" w:val="595959"/>
                <w:sz w:val="24"/>
                <w:szCs w:val="24"/>
                <w:lang w:bidi="fa-IR"/>
              </w:rPr>
            </w:pPr>
            <w:r>
              <w:rPr>
                <w:rFonts w:ascii="Times New Roman" w:cs="B Nazanin" w:eastAsia="Times New Roman" w:hAnsi="Times New Roman" w:hint="cs"/>
                <w:b/>
                <w:bCs/>
                <w:color w:themeColor="text1" w:themeTint="A6" w:val="595959"/>
                <w:sz w:val="24"/>
                <w:szCs w:val="24"/>
                <w:rtl/>
                <w:lang w:bidi="fa-IR"/>
              </w:rPr>
              <w:t xml:space="preserve">فعالیت های </w:t>
            </w:r>
            <w:bookmarkStart w:id="0" w:name="_GoBack"/>
            <w:bookmarkEnd w:id="0"/>
            <w:r>
              <w:rPr>
                <w:rFonts w:ascii="Times New Roman" w:cs="B Nazanin" w:eastAsia="Times New Roman" w:hAnsi="Times New Roman" w:hint="cs"/>
                <w:b/>
                <w:bCs/>
                <w:color w:themeColor="text1" w:themeTint="A6" w:val="595959"/>
                <w:sz w:val="24"/>
                <w:szCs w:val="24"/>
                <w:rtl/>
                <w:lang w:bidi="fa-IR"/>
              </w:rPr>
              <w:t>علمی</w:t>
            </w:r>
          </w:p>
        </w:tc>
        <w:tc>
          <w:tcPr>
            <w:tcW w:type="dxa" w:w="7503"/>
          </w:tcPr>
          <w:p w:rsidP="00507C6E" w:rsidR="00507C6E" w:rsidRDefault="00507C6E">
            <w:pPr>
              <w:pStyle w:val="ListParagraph"/>
              <w:numPr>
                <w:ilvl w:val="0"/>
                <w:numId w:val="5"/>
              </w:numPr>
              <w:bidi/>
              <w:spacing w:after="120" w:before="120"/>
              <w:rPr>
                <w:rFonts w:ascii="Times New Roman" w:cs="B Nazanin" w:eastAsia="Times New Roman" w:hAnsi="Times New Roman"/>
                <w:sz w:val="24"/>
                <w:szCs w:val="24"/>
                <w:rtl/>
                <w:lang w:bidi="fa-IR"/>
              </w:rPr>
            </w:pPr>
            <w:r>
              <w:rPr>
                <w:rFonts w:ascii="Times New Roman" w:cs="B Nazanin" w:eastAsia="Times New Roman" w:hAnsi="Times New Roman" w:hint="cs"/>
                <w:sz w:val="24"/>
                <w:szCs w:val="24"/>
                <w:rtl/>
                <w:lang w:bidi="fa-IR"/>
              </w:rPr>
              <w:t>مقالات</w:t>
            </w:r>
          </w:p>
          <w:p w:rsidP="00D8734B" w:rsidR="00507C6E" w:rsidRDefault="00D8734B" w:rsidRPr="00D8734B">
            <w:pPr>
              <w:pStyle w:val="ListParagraph"/>
              <w:bidi/>
              <w:spacing w:after="120" w:before="120"/>
              <w:ind w:left="2160"/>
              <w:jc w:val="both"/>
              <w:rPr>
                <w:rFonts w:ascii="Times New Roman" w:cs="B Nazanin" w:eastAsia="Times New Roman" w:hAnsi="Times New Roman"/>
                <w:lang w:bidi="fa-IR"/>
              </w:rPr>
            </w:pPr>
            <w:r w:rsidRPr="00D8734B">
              <w:rPr>
                <w:rFonts w:ascii="Times New Roman" w:cs="B Nazanin" w:eastAsia="Times New Roman" w:hAnsi="Times New Roman"/>
                <w:lang w:bidi="fa-IR"/>
              </w:rPr>
              <w:t/>
            </w:r>
            <w:r>
              <w:rPr>
                <w:rFonts w:ascii="B Nazanin" w:hAnsi="B Nazanin" w:cs="B Nazanin" w:eastAsia="B Nazanin"/>
                <w:b w:val="true"/>
                <w:sz w:val="20"/>
              </w:rPr>
              <w:t>- مدل چندوجهی معنی بخشی توسط مدیران در پیاده سازی تحول دیجیتال (مطالعه موردی بانک قرض الحسنه رسالت). عنبرستانی حسین, فیاضی بی بی مرجان, حیدری علی, یزدانی حمیدرضا (1404)., فصلنامه پژوهش های مدیریت منابع انسانی, 17(1), 137-174.</w:t>
              <w:br/>
              <w:br/>
            </w:r>
            <w:r>
              <w:rPr>
                <w:rFonts w:ascii="B Nazanin" w:hAnsi="B Nazanin" w:cs="B Nazanin" w:eastAsia="B Nazanin"/>
                <w:b w:val="true"/>
                <w:sz w:val="20"/>
              </w:rPr>
              <w:t>- سوگیری های شناختی در تصمیم گیری استراتژیک : مرور نظام مند. روستا کلیشمی علی, حیدری علی, شاه حسینی محمدعلی (1404)., پژوهش های نوین در تصمیم گیری, 10(1).</w:t>
              <w:br/>
              <w:br/>
            </w:r>
            <w:r>
              <w:rPr>
                <w:rFonts w:ascii="B Nazanin" w:hAnsi="B Nazanin" w:cs="B Nazanin" w:eastAsia="B Nazanin"/>
                <w:b w:val="true"/>
                <w:sz w:val="20"/>
              </w:rPr>
              <w:t>- تحلیل روند و نگاشت موضوعات مرتبط با مدیریت در محیط VUCA با استفاده از روش تحلیل استنادی. حیدری علی, عصاریان محمد, آقازاده هاشم (1403)., فصلنامه علمی مدیریت تبلیغات و فروش, 5(3), 1-13.</w:t>
              <w:br/>
              <w:br/>
            </w:r>
            <w:r>
              <w:rPr>
                <w:rFonts w:ascii="B Nazanin" w:hAnsi="B Nazanin" w:cs="B Nazanin" w:eastAsia="B Nazanin"/>
                <w:b w:val="true"/>
                <w:sz w:val="20"/>
              </w:rPr>
              <w:t>- نگاشت و تحلیل روند پژوهش های استراتژی خروج: ترکیبی از بیبلیومتری و مرور نظام مند. والی پور علیرضا, حیدری علی, شاه حسینی محمدعلی, کردناییج اسداله (1403)., مدیریت بازرگانی, 16(2), 284-317.</w:t>
              <w:br/>
              <w:br/>
            </w:r>
            <w:r>
              <w:rPr>
                <w:rFonts w:ascii="B Nazanin" w:hAnsi="B Nazanin" w:cs="B Nazanin" w:eastAsia="B Nazanin"/>
                <w:b w:val="true"/>
                <w:sz w:val="20"/>
              </w:rPr>
              <w:t>- تجربه های مؤثر در توسعه تفکر استراتژیک مدیران: رویکردی پدیدارشناسانه. ابویی اردکان محمد, محمدی فرشته, یزدانی حمیدرضا, حیدری علی (1402)., فصلنامه مدیریت دولتی, 15(4), 666-695.</w:t>
              <w:br/>
              <w:br/>
            </w:r>
            <w:r>
              <w:rPr>
                <w:rFonts w:ascii="B Nazanin" w:hAnsi="B Nazanin" w:cs="B Nazanin" w:eastAsia="B Nazanin"/>
                <w:b w:val="true"/>
                <w:sz w:val="20"/>
              </w:rPr>
              <w:t>- تحلیل و نگاشت روند تکامل پژوهش های واگذاری کسب و کار. ملک افضلی سروش, شاه حسینی محمدعلی, مصلی نژاد عباس, حیدری علی (1402)., اندیشه مدیریت راهبردی, 17(2), 1-34.</w:t>
              <w:br/>
              <w:br/>
            </w:r>
            <w:r>
              <w:rPr>
                <w:rFonts w:ascii="B Nazanin" w:hAnsi="B Nazanin" w:cs="B Nazanin" w:eastAsia="B Nazanin"/>
                <w:b w:val="true"/>
                <w:sz w:val="20"/>
              </w:rPr>
              <w:t>- ارائه چارچوبی برای تبیین فرایند خروج از کسب و کار : مروری نظامند. والی پور علیرضا, حیدری علی, شاه حسینی محمدعلی, کردنائیج اسدالله (1402)., پژوهشهای مدیریت در ایران, 27(1), 175-202.</w:t>
              <w:br/>
              <w:br/>
            </w:r>
            <w:r>
              <w:rPr>
                <w:rFonts w:ascii="B Nazanin" w:hAnsi="B Nazanin" w:cs="B Nazanin" w:eastAsia="B Nazanin"/>
                <w:b w:val="true"/>
                <w:sz w:val="20"/>
              </w:rPr>
              <w:t>- مدیریت هم رقابتی، حلقه مفقوده در دستیابی رقبا به نوآوری مشترک: یک مطالعه مرور نظام مند پیشینه. جلیلی طیبه, شاه حسینی محمدعلی, نظری محسن, حیدری علی,  بهمن حاجی پور (1402)., فصلنامه مدیریت نوآوری, 12(1).</w:t>
              <w:br/>
              <w:br/>
            </w:r>
            <w:r>
              <w:rPr>
                <w:rFonts w:ascii="ArialMT" w:hAnsi="ArialMT" w:cs="ArialMT" w:eastAsia="ArialMT"/>
                <w:b w:val="true"/>
                <w:sz w:val="20"/>
              </w:rPr>
              <w:t>- Headquarters’ roles and interventions in subsidiaries: a systematic review. Fallah Mohammad Ali, Heidari Ali (2021)., Review of International Business and Strategy, 31(4), 465-481.</w:t>
              <w:br/>
              <w:br/>
            </w:r>
            <w:r>
              <w:rPr>
                <w:rFonts w:ascii="ArialMT" w:hAnsi="ArialMT" w:cs="ArialMT" w:eastAsia="ArialMT"/>
                <w:b w:val="true"/>
                <w:sz w:val="20"/>
              </w:rPr>
              <w:t>- Promoting continuous streams of innovation: evidence from professional service providers. Seyed Kalali Nader, Heidari Ali (2021)., International Journal of Knowledge-Based Development, 12(1), 3.</w:t>
              <w:br/>
              <w:br/>
            </w:r>
            <w:r>
              <w:rPr>
                <w:rFonts w:ascii="B Nazanin" w:hAnsi="B Nazanin" w:cs="B Nazanin" w:eastAsia="B Nazanin"/>
                <w:b w:val="true"/>
                <w:sz w:val="20"/>
              </w:rPr>
              <w:t>- شناسایی ساختار دانشی، و روند پژوهشی مدلسازی موضوعی حوزه قابلیتهای پویا. حیدری علی, تلافی دریانی مجتبی (1400)., مطالعات مدیریت راهبردی, 12(45), 161-180.</w:t>
              <w:br/>
              <w:br/>
            </w:r>
            <w:r>
              <w:rPr>
                <w:rFonts w:ascii="B Nazanin" w:hAnsi="B Nazanin" w:cs="B Nazanin" w:eastAsia="B Nazanin"/>
                <w:b w:val="true"/>
                <w:sz w:val="20"/>
              </w:rPr>
              <w:t>- واکاوی چالش های قانون کار جمهوری اسلامی ایران، در راستای ایجاد، حفظ و توسعه فرصت های شغلی (مطالعه گروه کانونی در بنگاههای کوچک). میرا سیدابوالقاسم, حیدری علی, رستمی ولی, شم بیاتی ناصر (1399)., مدیریت بازرگانی, 12(4).</w:t>
              <w:br/>
              <w:br/>
            </w:r>
            <w:r>
              <w:rPr>
                <w:rFonts w:ascii="ArialMT" w:hAnsi="ArialMT" w:cs="ArialMT" w:eastAsia="ArialMT"/>
                <w:b w:val="true"/>
                <w:sz w:val="20"/>
              </w:rPr>
              <w:t>- A networking approach to analyzing religious tourism businesses The case of Al-Atabat Al-Aliyat in Iraq. Heidari Ali, Yazdani Hamidreza, Saghafi Fatemeh, Jalilvand MohammadReza (2021)., Journal of Islamic Marketing, 0(0).</w:t>
              <w:br/>
              <w:br/>
            </w:r>
            <w:r>
              <w:rPr>
                <w:rFonts w:ascii="B Nazanin" w:hAnsi="B Nazanin" w:cs="B Nazanin" w:eastAsia="B Nazanin"/>
                <w:b w:val="true"/>
                <w:sz w:val="20"/>
              </w:rPr>
              <w:t>- طراحی مدل شایستگی رهبران صنایع خلاق با استفاده از روش پشتیبان اجماع گسسته و مدل سازی ساختاری تفسیری. شریفی سیدمهدی, فرهنگی علی اکبر, حیدری علی, عقیلی سید وحید, میرزایی رابر فاطمه (1399)., مدیریت صنعتی, 12(2).</w:t>
              <w:br/>
              <w:br/>
            </w:r>
            <w:r>
              <w:rPr>
                <w:rFonts w:ascii="B Nazanin" w:hAnsi="B Nazanin" w:cs="B Nazanin" w:eastAsia="B Nazanin"/>
                <w:b w:val="true"/>
                <w:sz w:val="20"/>
              </w:rPr>
              <w:t>- نقش بنگاه های مادر ایرانی در خلق و تخریب ارزش: مطالعه موردی چندگانه. فلاح محمدعلی, حیدری علی, آقازاده هاشم, اعرابی سید محمد (1399)., مدیریت بازرگانی, 12(2), 262-284.</w:t>
              <w:br/>
              <w:br/>
            </w:r>
            <w:r>
              <w:rPr>
                <w:rFonts w:ascii="B Nazanin" w:hAnsi="B Nazanin" w:cs="B Nazanin" w:eastAsia="B Nazanin"/>
                <w:b w:val="true"/>
                <w:sz w:val="20"/>
              </w:rPr>
              <w:t>- استخراج عوامل مؤثر بر فرایند شکل گیری حاکمیت شرکتی در اتحادهای استراتژیک از نوع سرمایه گذاری مشترک بین المللی با استفاده از روش مرور نظام مند. صادق محمدهادی, شاه حسینی محمدعلی, حیدری علی (1399)., مدیریت بازرگانی, 12(1).</w:t>
              <w:br/>
              <w:br/>
            </w:r>
            <w:r>
              <w:rPr>
                <w:rFonts w:ascii="B Nazanin" w:hAnsi="B Nazanin" w:cs="B Nazanin" w:eastAsia="B Nazanin"/>
                <w:b w:val="true"/>
                <w:sz w:val="20"/>
              </w:rPr>
              <w:t>- پیشران های کلیدی اثرگذار بر همکاری های راهبردی بین المللی در صنعت خودرو: مروری نظام مند. توده روستا فرهاد, حیدری علی, پورعزت علی اصغر,  امیر البدوی (1399)., مدیریت فردا, 19(62).</w:t>
              <w:br/>
              <w:br/>
            </w:r>
            <w:r>
              <w:rPr>
                <w:rFonts w:ascii="B Nazanin" w:hAnsi="B Nazanin" w:cs="B Nazanin" w:eastAsia="B Nazanin"/>
                <w:b w:val="true"/>
                <w:sz w:val="20"/>
              </w:rPr>
              <w:t>- کاربرد تحلیل هم رخدادی واژگان در بررسی قلمرو معنایی مشترک میان دو دیدگاه نظری (موردمطالعه: قابلیت های پویا و دوسوتوانی). تلافی داریانی مجتبی, حیدری علی, حاجی حیدری نسترن (1398)., فصلنامه مدیریت اطلاعات- انجمن مدیریت اطلاعات ایران, 5(2), 197-219.</w:t>
              <w:br/>
              <w:br/>
            </w:r>
            <w:r>
              <w:rPr>
                <w:rFonts w:ascii="B Nazanin" w:hAnsi="B Nazanin" w:cs="B Nazanin" w:eastAsia="B Nazanin"/>
                <w:b w:val="true"/>
                <w:sz w:val="20"/>
              </w:rPr>
              <w:t>- ارائه چارچوب جامع مدیریت ادغام و اکتساب در صنعت خدمات مالی (مرور نظام مند ادبیات). آقازاده هاشم, حیدری علی, دهقان دهنوی محمد علی, ابوالملوکی حسن (1398)., فرآیند مدیریت و توسعه, 32(2-پیاپی 109).</w:t>
              <w:br/>
              <w:br/>
            </w:r>
            <w:r>
              <w:rPr>
                <w:rFonts w:ascii="B Nazanin" w:hAnsi="B Nazanin" w:cs="B Nazanin" w:eastAsia="B Nazanin"/>
                <w:b w:val="true"/>
                <w:sz w:val="20"/>
              </w:rPr>
              <w:t>- رویکرد قوم نگارانه به پیشایندها در فرایند مربیگری. مرادی شیرازی سید عباس, فیاضی بی بی مرجان, حیدری علی, بابایی زکیلکی محمدعلی (1398)., فصلنامه علمی پژوهشی مدیریت سازمان های دولتی, 7(3).</w:t>
              <w:br/>
              <w:br/>
            </w:r>
            <w:r>
              <w:rPr>
                <w:rFonts w:ascii="B Nazanin" w:hAnsi="B Nazanin" w:cs="B Nazanin" w:eastAsia="B Nazanin"/>
                <w:b w:val="true"/>
                <w:sz w:val="20"/>
              </w:rPr>
              <w:t>- نقش ها و مداخلات ستاد مرکزی در کسب وکارهای تابعه: مروری نظام مند. فلاح محمدعلی, حیدری علی, آقازاده هاشم (1398)., چشم انداز مدیریت بازرگانی, 18(37).</w:t>
              <w:br/>
              <w:br/>
            </w:r>
            <w:r>
              <w:rPr>
                <w:rFonts w:ascii="B Nazanin" w:hAnsi="B Nazanin" w:cs="B Nazanin" w:eastAsia="B Nazanin"/>
                <w:b w:val="true"/>
                <w:sz w:val="20"/>
              </w:rPr>
              <w:t>- ارائه چارچوبی مفهومی برای همپایی فناورانه موتورهای توربوفن تجاری در ایران با بهره گیری از رویکرد فراترکیب. حیدری علی, منطقی منوچهر, نادری فخرالدین, اسمعیلی گیوی محمد رضا (1398)., بهبود مدیریت, 13(1), 32-61.</w:t>
              <w:br/>
              <w:br/>
            </w:r>
            <w:r>
              <w:rPr>
                <w:rFonts w:ascii="B Nazanin" w:hAnsi="B Nazanin" w:cs="B Nazanin" w:eastAsia="B Nazanin"/>
                <w:b w:val="true"/>
                <w:sz w:val="20"/>
              </w:rPr>
              <w:t>- ارائه مدلی برای مدیریت اتحادهای راهبردی تحقیق و توسعه در صنعت خودروی کشور ایران. شاه حسینی محمدعلی, حیدری علی, اعرابی سید محمد, قادری کنگاوری صادق (1398)., مدیریت بازرگانی, 11(1).</w:t>
              <w:br/>
              <w:br/>
            </w:r>
            <w:r>
              <w:rPr>
                <w:rFonts w:ascii="B Nazanin" w:hAnsi="B Nazanin" w:cs="B Nazanin" w:eastAsia="B Nazanin"/>
                <w:b w:val="true"/>
                <w:sz w:val="20"/>
              </w:rPr>
              <w:t>- بررسی تاثیر الگوی ساختاری اتحادهای استراتژیک بر عملکرد اتحاد با رویکرد فراترکیب. جلالی سید حسین, حسنقلی پوریاسوری طهمورث, حیدری علی, اعرابی سید محمد (1397)., فصلنامه علوم مدیریت ایران, 13(52), 111-132.</w:t>
              <w:br/>
              <w:br/>
            </w:r>
            <w:r>
              <w:rPr>
                <w:rFonts w:ascii="B Nazanin" w:hAnsi="B Nazanin" w:cs="B Nazanin" w:eastAsia="B Nazanin"/>
                <w:b w:val="true"/>
                <w:sz w:val="20"/>
              </w:rPr>
              <w:t>- ارائه مدل مفهومی استراتژی رقابت همکارانه در بخش ارتباطات ثابت و سیار ایران: یک مطالعه چند موردی. نظری محسن, کمره ای محمود, حیدری علی, قادری عابد امیر حسین (1397)., مدیریت بازرگانی, 1(2).</w:t>
              <w:br/>
              <w:br/>
            </w:r>
            <w:r>
              <w:rPr>
                <w:rFonts w:ascii="B Nazanin" w:hAnsi="B Nazanin" w:cs="B Nazanin" w:eastAsia="B Nazanin"/>
                <w:b w:val="true"/>
                <w:sz w:val="20"/>
              </w:rPr>
              <w:t>- ارائه مدل مفهومی استراتژی رقابت همکارانه در صنعت فناوری اطلاعات و ارتباطات. قادری عابد امیر حسین, نظری محسن, کمره ای محمود, حیدری علی (1397)., پژوهشهای مدیریت در ایران, 22(4).</w:t>
              <w:br/>
              <w:br/>
            </w:r>
            <w:r>
              <w:rPr>
                <w:rFonts w:ascii="B Nazanin" w:hAnsi="B Nazanin" w:cs="B Nazanin" w:eastAsia="B Nazanin"/>
                <w:b w:val="true"/>
                <w:sz w:val="20"/>
              </w:rPr>
              <w:t>- نقش عوامل درون سازمانی در پیاده سازی نظام بودجه ریزی عملیاتی: رویکرد مدل سازی ساختاری تفسیری (مورد مطالعه: شهرداری تهران). حیدری علی, امیری مجتبی, جمور حسین (1397)., اقتصاد و مدیریت شهری, 6(24), 117-133.</w:t>
              <w:br/>
              <w:br/>
            </w:r>
            <w:r>
              <w:rPr>
                <w:rFonts w:ascii="B Nazanin" w:hAnsi="B Nazanin" w:cs="B Nazanin" w:eastAsia="B Nazanin"/>
                <w:b w:val="true"/>
                <w:sz w:val="20"/>
              </w:rPr>
              <w:t>- اهداف تشکیل اتحادهای استراتژیک در کسب و کارهای گردشگری پزشکی ایران. شالبافیان علی اصغر, آقازاده هاشم, ضرغام بروجنی حمید, حیدری علی (1397)., دوفصلنامه مطالعات اجتماعی گردشگری, 6(12).</w:t>
              <w:br/>
              <w:br/>
            </w:r>
            <w:r>
              <w:rPr>
                <w:rFonts w:ascii="B Nazanin" w:hAnsi="B Nazanin" w:cs="B Nazanin" w:eastAsia="B Nazanin"/>
                <w:b w:val="true"/>
                <w:sz w:val="20"/>
              </w:rPr>
              <w:t>- بررسی نقش فعالیت های تحقیق و توسعه شرکت های چندملیتی در توسعه توانمندی های فناورانه کشورهای در حال توسعه از طریق تحلیل پتن تهای بین المللی؛ مطالعه موردی کشورهای چین و هند. حسنقلی پوریاسوری طهمورث, قاضی نوری سید سپهر, حیدری علی, صارمی محمد صادق (1397)., بهبود مدیریت, 12(3), 71-89.</w:t>
              <w:br/>
              <w:br/>
            </w:r>
            <w:r>
              <w:rPr>
                <w:rFonts w:ascii="B Nazanin" w:hAnsi="B Nazanin" w:cs="B Nazanin" w:eastAsia="B Nazanin"/>
                <w:b w:val="true"/>
                <w:sz w:val="20"/>
              </w:rPr>
              <w:t>- الگوی ارزیابی آمادگی تغییر استراتژیک در سازمان های بخش انرژی. پیر مراد حمید رضا, نظری محسن, حیدری علی, اعرابی سید محمد (1397)., فصلنامه علمی پژوهشی راهبرد, 27(87), 35-60.</w:t>
              <w:br/>
              <w:br/>
            </w:r>
            <w:r>
              <w:rPr>
                <w:rFonts w:ascii="ArialMT" w:hAnsi="ArialMT" w:cs="ArialMT" w:eastAsia="ArialMT"/>
                <w:b w:val="true"/>
                <w:sz w:val="20"/>
              </w:rPr>
              <w:t>- A systematic mapping study on tourism business networks. Heidari Ali, Yazdani Hamidreza, Saghafi Fatemeh, Jalilvand Mohammad Reza (2018)., European Business Review, 30(6).</w:t>
              <w:br/>
              <w:br/>
            </w:r>
            <w:r>
              <w:rPr>
                <w:rFonts w:ascii="ArialMT" w:hAnsi="ArialMT" w:cs="ArialMT" w:eastAsia="ArialMT"/>
                <w:b w:val="true"/>
                <w:sz w:val="20"/>
              </w:rPr>
              <w:t>- The perspective of religious and spiritual tourism research: a systematic mapping study. Heidari Ali, Yazdani Hamidreza, Saghafi Fatemeh, Jalilvand Mohammad Reza (2018)., Journal of Islamic Marketing, 9(4), 0.</w:t>
              <w:br/>
              <w:br/>
            </w:r>
            <w:r>
              <w:rPr>
                <w:rFonts w:ascii="B Nazanin" w:hAnsi="B Nazanin" w:cs="B Nazanin" w:eastAsia="B Nazanin"/>
                <w:b w:val="true"/>
                <w:sz w:val="20"/>
              </w:rPr>
              <w:t>- فراتحلیل عوامل موثر بر انتخاب الگوی کلان ساختاری در اتحادهای استراتژیک. جلالی سید حسین, حسنقلی پوریاسوری طهمورث, حیدری علی,  سیدمحمد اعرابی (1397)., پژوهشنامه مدیریت اجرایی  دانشگاه مازندران  با همکاری انجمن مدیریت ایران, 10(19).</w:t>
              <w:br/>
              <w:br/>
            </w:r>
            <w:r>
              <w:rPr>
                <w:rFonts w:ascii="B Nazanin" w:hAnsi="B Nazanin" w:cs="B Nazanin" w:eastAsia="B Nazanin"/>
                <w:b w:val="true"/>
                <w:sz w:val="20"/>
              </w:rPr>
              <w:t>- بررسی نقش خاستگاه ملیتی شرکا در عملکرد اتحاد های استراتژیک. حسنقلی پوریاسوری طهمورث, حیدری علی, جلالی سید حسین (1397)., پژوهشهای مدیریت در ایران, 22(2), 31-50.</w:t>
              <w:br/>
              <w:br/>
            </w:r>
            <w:r>
              <w:rPr>
                <w:rFonts w:ascii="B Nazanin" w:hAnsi="B Nazanin" w:cs="B Nazanin" w:eastAsia="B Nazanin"/>
                <w:b w:val="true"/>
                <w:sz w:val="20"/>
              </w:rPr>
              <w:t>- بررسی رابطۀ قابلیت معنابخشی استراتژیک و نوآوری مدل کسب وکار. وارث سیدحامد, حیدری علی, اکبری مهران (1397)., مدیریت بازرگانی, 10(2), 487-507.</w:t>
              <w:br/>
              <w:br/>
            </w:r>
            <w:r>
              <w:rPr>
                <w:rFonts w:ascii="B Nazanin" w:hAnsi="B Nazanin" w:cs="B Nazanin" w:eastAsia="B Nazanin"/>
                <w:b w:val="true"/>
                <w:sz w:val="20"/>
              </w:rPr>
              <w:t>- فرا تحلیل عوامل موثر بر انصاف ادراک شده در استراتژی های قیمت گذاری پویا. نظری محسن, حیدری علی, حقیقی نسب منیژه, سمیع زاده مهدی (1397)., مدیریت بازرگانی, 10(1), 229253.</w:t>
              <w:br/>
              <w:br/>
            </w:r>
            <w:r>
              <w:rPr>
                <w:rFonts w:ascii="B Nazanin" w:hAnsi="B Nazanin" w:cs="B Nazanin" w:eastAsia="B Nazanin"/>
                <w:b w:val="true"/>
                <w:sz w:val="20"/>
              </w:rPr>
              <w:t>- شناسایی ابعاد مدل های ذهنی تصمیم گیران استراتژیک در نهادهای حاکمیتی (موردمطالعه: نمایندگان مجلس شورای اسلامی). حق شناس گرگابی محمد, حیدری علی, شاه حسینی محمدعلی (1396)., فصلنامه علوم مدیریت ایران, 12(48), 113-141.</w:t>
              <w:br/>
              <w:br/>
            </w:r>
            <w:r>
              <w:rPr>
                <w:rFonts w:ascii="B Nazanin" w:hAnsi="B Nazanin" w:cs="B Nazanin" w:eastAsia="B Nazanin"/>
                <w:b w:val="true"/>
                <w:sz w:val="20"/>
              </w:rPr>
              <w:t>- اندازه گیری ارزش ویژة برند دانشگاه ها و مؤسسه های آموزش عالی (مطالعة موردی: دانشکدههای مدیریت شهر تهران). حیدری علی, خانلری امیر, مهدوی شادی (1396)., تحقیقات بازاریابی نوین, 7(3), 141-158.</w:t>
              <w:br/>
              <w:br/>
            </w:r>
            <w:r>
              <w:rPr>
                <w:rFonts w:ascii="B Nazanin" w:hAnsi="B Nazanin" w:cs="B Nazanin" w:eastAsia="B Nazanin"/>
                <w:b w:val="true"/>
                <w:sz w:val="20"/>
              </w:rPr>
              <w:t>- طراحی مدل مدیریت ریسک منابع انسانی در شرایط گذار از دولتی به خصوصی بر مبنای نظر هی پردازی داده بنیاد )مورد مطالعه: صنعت نفت وگاز(. قلی پورسوته رحمت اله, حیدری علی, سید نقوی میر علی, نریمانی مهدی (1396)., فصلنامه مدیریت منابع انسانی در صنعت نفت, 8(29), 33-58.</w:t>
              <w:br/>
              <w:br/>
            </w:r>
            <w:r>
              <w:rPr>
                <w:rFonts w:ascii="B Nazanin" w:hAnsi="B Nazanin" w:cs="B Nazanin" w:eastAsia="B Nazanin"/>
                <w:b w:val="true"/>
                <w:sz w:val="20"/>
              </w:rPr>
              <w:t>- تحلیلی بر روند پژوهش های بازاریابی در ایران. حیدری علی, والی پور علیرضا, بختیاری بهناز (1396)., پژوهشهای مدیریت در ایران, 21(3), 97-119.</w:t>
              <w:br/>
              <w:br/>
            </w:r>
            <w:r>
              <w:rPr>
                <w:rFonts w:ascii="B Nazanin" w:hAnsi="B Nazanin" w:cs="B Nazanin" w:eastAsia="B Nazanin"/>
                <w:b w:val="true"/>
                <w:sz w:val="20"/>
              </w:rPr>
              <w:t>- بررسی تاثیر بازارگرایی اکتشافی و بهره بردارانه بر نوآوری و عملکرد بنگاه (مورد مطالعه: صنایع غذایی). شیوا آیدا, آقازاده هاشم, حیدری علی (1396)., مدیریت بازرگانی, 9(3), 595-616.</w:t>
              <w:br/>
              <w:br/>
            </w:r>
            <w:r>
              <w:rPr>
                <w:rFonts w:ascii="ArialMT" w:hAnsi="ArialMT" w:cs="ArialMT" w:eastAsia="ArialMT"/>
                <w:b w:val="true"/>
                <w:sz w:val="20"/>
              </w:rPr>
              <w:t>- Comparing face-to-face and electronic word-of-mouth in destination image formation: The case of Iran. Jalilvand Mohammad Reza, Heidari Ali (2017)., INFORMATION TECHNOLOGY &amp; PEOPLE, 30(4), 710-735.</w:t>
              <w:br/>
              <w:br/>
            </w:r>
            <w:r>
              <w:rPr>
                <w:rFonts w:ascii="B Nazanin" w:hAnsi="B Nazanin" w:cs="B Nazanin" w:eastAsia="B Nazanin"/>
                <w:b w:val="true"/>
                <w:sz w:val="20"/>
              </w:rPr>
              <w:t>- ﺑﺨﺶ بندی ﻣﺸﺘﺮﻳﺎن ﺑﺮ اﺳﺎس واﻛﻨﺶ آﻧﻬﺎ ﺑﻪ ﺑﺎزارﻳﺎﺑﻲ ﺷﺒﻜﻪ ﻫﺎی اﺟﺘﻤﺎﻋﻲ (ﻣﻄﺎﻟﻌﺔ ﻣﻮردی:اﻳﻨﺴﺘﺎﮔﺮام). قهرمان راشین, کیماسی مسعود, حیدری علی (1396)., Journal of Information Technology Management, 9(3), 571-586.</w:t>
              <w:br/>
              <w:br/>
            </w:r>
            <w:r>
              <w:rPr>
                <w:rFonts w:ascii="B Nazanin" w:hAnsi="B Nazanin" w:cs="B Nazanin" w:eastAsia="B Nazanin"/>
                <w:b w:val="true"/>
                <w:sz w:val="20"/>
              </w:rPr>
              <w:t>- پژوهش های مدیریت استراتژیک در ایران: مروری بر آثار انتشاریافته در نشریه های علمی ـ پژوهشی داخلی طی سال های 1380 تا 1393. حیدری علی, والی پور علیرضا (1396)., مدیریت بازرگانی, 9(1), 83-102.</w:t>
              <w:br/>
              <w:br/>
            </w:r>
            <w:r>
              <w:rPr>
                <w:rFonts w:ascii="B Nazanin" w:hAnsi="B Nazanin" w:cs="B Nazanin" w:eastAsia="B Nazanin"/>
                <w:b w:val="true"/>
                <w:sz w:val="20"/>
              </w:rPr>
              <w:t>- ارائه چارچوبی برای ایجاد ائتلاف در کسب وکارهای گردشگری با رویکرد فراترکیب. آقازاده هاشم, حیدری علی, ضرغام بروجنی حمید, شالبافیان علی اصغر (1395)., گردشگری و توسعه, 5(9), 1-24.</w:t>
              <w:br/>
              <w:br/>
            </w:r>
            <w:r>
              <w:rPr>
                <w:rFonts w:ascii="B Nazanin" w:hAnsi="B Nazanin" w:cs="B Nazanin" w:eastAsia="B Nazanin"/>
                <w:b w:val="true"/>
                <w:sz w:val="20"/>
              </w:rPr>
              <w:t>- ارائۀ مدلی برای بیشینه سازی سود بر مبنای تصمیمات طبقه بندی محصول و تخصیص فضا با رویکرد داده کاوی. انصاری منوچهر, حیدری علی, ستاره گوران آباد علی (1395)., Journal of Information Technology Management, 8(4), 663-680.</w:t>
              <w:br/>
              <w:br/>
            </w:r>
            <w:r>
              <w:rPr>
                <w:rFonts w:ascii="B Nazanin" w:hAnsi="B Nazanin" w:cs="B Nazanin" w:eastAsia="B Nazanin"/>
                <w:b w:val="true"/>
                <w:sz w:val="20"/>
              </w:rPr>
              <w:t>- رابطه قابلیت های پویا و عملکرد شرکت با میانجی گری قابلیت های عملیاتی. حیدری علی, دیواندری علی, اعرابی سید محمد, سید کلالی نادر (1395)., چشم انداز مدیریت بازرگانی, ---(27), 125-140.</w:t>
              <w:br/>
              <w:br/>
            </w:r>
            <w:r>
              <w:rPr>
                <w:rFonts w:ascii="B Nazanin" w:hAnsi="B Nazanin" w:cs="B Nazanin" w:eastAsia="B Nazanin"/>
                <w:b w:val="true"/>
                <w:sz w:val="20"/>
              </w:rPr>
              <w:t>- ارائه ی مدلی برای اهرم سازی یک شایستگی فناورانه (مورد مطالعه: ربات مارسان). حیدری علی, جعفرپناه اسماعیل (1395)., نوآوری و ارزش آفرینی, 5(9), 83-100.</w:t>
              <w:br/>
              <w:br/>
            </w:r>
            <w:r>
              <w:rPr>
                <w:rFonts w:ascii="ArialMT" w:hAnsi="ArialMT" w:cs="ArialMT" w:eastAsia="ArialMT"/>
                <w:b w:val="true"/>
                <w:sz w:val="20"/>
              </w:rPr>
              <w:t>- How was competitive advantage sustained in management consultancies during change: The role of dynamic capabilities. Cea Mad, Heidari Ali (2016)., JOURNAL OF ORGANIZATIONAL CHANGE MANAGEMENT, 29(5), 661-685.</w:t>
              <w:br/>
              <w:br/>
            </w:r>
            <w:r>
              <w:rPr>
                <w:rFonts w:ascii="B Nazanin" w:hAnsi="B Nazanin" w:cs="B Nazanin" w:eastAsia="B Nazanin"/>
                <w:b w:val="true"/>
                <w:sz w:val="20"/>
              </w:rPr>
              <w:t>- ارائۀ مدل مزیت رقابتی شرکت های مشاورۀ مدیریت براساس نظریۀ قابلیت های پویا. حیدری علی, سیدکلالی نادر (1395)., مدیریت بازرگانی, 8(2), 317-338.</w:t>
              <w:br/>
              <w:br/>
            </w:r>
            <w:r>
              <w:rPr>
                <w:rFonts w:ascii="B Nazanin" w:hAnsi="B Nazanin" w:cs="B Nazanin" w:eastAsia="B Nazanin"/>
                <w:b w:val="true"/>
                <w:sz w:val="20"/>
              </w:rPr>
              <w:t>- تأثیر دوگانگی بازارگرایی و دوگانگی نوآوری بر عملکرد بنگاه. شیوا آیدا, آقازاده هاشم, حیدری علی (1395)., چشم انداز مدیریت بازرگانی, 15(25), 13-32.</w:t>
              <w:br/>
              <w:br/>
            </w:r>
            <w:r>
              <w:rPr>
                <w:rFonts w:ascii="B Nazanin" w:hAnsi="B Nazanin" w:cs="B Nazanin" w:eastAsia="B Nazanin"/>
                <w:b w:val="true"/>
                <w:sz w:val="20"/>
              </w:rPr>
              <w:t>- راهبردهای بازارگرایی و نوآوری، رویکردی به پویایی کسب و کار. شیوا آیدا, آقازاده هاشم, حیدری علی (1395)., مدیریت بازرگانی, 8(1), 159-182.</w:t>
              <w:br/>
              <w:br/>
            </w:r>
            <w:r>
              <w:rPr>
                <w:rFonts w:ascii="B Nazanin" w:hAnsi="B Nazanin" w:cs="B Nazanin" w:eastAsia="B Nazanin"/>
                <w:b w:val="true"/>
                <w:sz w:val="20"/>
              </w:rPr>
              <w:t>- مطالعه نقش قابلیت های اعتمادساز در پویاسازی کسب و کار شرکت های مشاوره مدیریت. سیدکلالی نادر, حیدری علی (1394)., پژوهشنامه مدیریت اجرایی  دانشگاه مازندران  با همکاری انجمن مدیریت ایران, 7(14), 33-51.</w:t>
              <w:br/>
              <w:br/>
            </w:r>
            <w:r>
              <w:rPr>
                <w:rFonts w:ascii="B Nazanin" w:hAnsi="B Nazanin" w:cs="B Nazanin" w:eastAsia="B Nazanin"/>
                <w:b w:val="true"/>
                <w:sz w:val="20"/>
              </w:rPr>
              <w:t>- ارایه مدلی جهت تبیین پیشایندها و پیامدهای هوشمندی رقابتی صادرکنندگان نمونه ایران. حیدری علی, آقازاده هاشم, والی پور علیرضا (1393)., مدیریت بازرگانی, 6(3), 455-474.</w:t>
              <w:br/>
              <w:br/>
            </w:r>
            <w:r>
              <w:rPr>
                <w:rFonts w:ascii="B Nazanin" w:hAnsi="B Nazanin" w:cs="B Nazanin" w:eastAsia="B Nazanin"/>
                <w:b w:val="true"/>
                <w:sz w:val="20"/>
              </w:rPr>
              <w:t>- ---شناسایی و اولویت بندی شاخصهای موثر در مکانیابی بنادر خشک به منظور ارتقای عملکرد رقابتی خدمات بندری با استفاده از روش DEMATEL-ANP. حیدری علی, صفری حسین, نریمانی فاطمه (1393)., مدیریت صنعتی, 6(1), 54 - 35.</w:t>
              <w:br/>
              <w:br/>
            </w:r>
            <w:r>
              <w:rPr>
                <w:rFonts w:ascii="B Nazanin" w:hAnsi="B Nazanin" w:cs="B Nazanin" w:eastAsia="B Nazanin"/>
                <w:b w:val="true"/>
                <w:sz w:val="20"/>
              </w:rPr>
              <w:t>- اثربخشی خلق مزیت رقابتی پایدار آموزش و توسعه مهارتهای فروشندگان بیمه. حیدری علی, بیگی مینا, حیدری محسن (1392)., مطالعات مدیریت راهبردی, ---(16), 199-221.</w:t>
              <w:br/>
              <w:br/>
            </w:r>
            <w:r>
              <w:rPr>
                <w:rFonts w:ascii="B Nazanin" w:hAnsi="B Nazanin" w:cs="B Nazanin" w:eastAsia="B Nazanin"/>
                <w:b w:val="true"/>
                <w:sz w:val="20"/>
              </w:rPr>
              <w:t>- شناسایی و اولویت بندی عوامل موثر بر چابکی منابع انسانی در صنعت خودرو ایران. اسماعیلی مهدی, ربیعه مسعود, حیدری علی (1392)., چشم‌انداز مدیریت دولتی, 4(15), 95.</w:t>
              <w:br/>
              <w:br/>
            </w:r>
            <w:r>
              <w:rPr>
                <w:rFonts w:ascii="B Nazanin" w:hAnsi="B Nazanin" w:cs="B Nazanin" w:eastAsia="B Nazanin"/>
                <w:b w:val="true"/>
                <w:sz w:val="20"/>
              </w:rPr>
              <w:t>- ارائه ی مدلی برای اندازه گیری وضعیت بروز ریسک در برون سپاری پروژه های فناوری اطلاعات بخش سلامت ایران (پیمایشی پیرامون بیمارستان ها و مراکز بهداشتی درمانی تهران). حیدری علی, اسفیدانی محمدرحیم, قاسمی نرگس (1392)., Journal of Information Technology Management, 5(2), 57-74.</w:t>
              <w:br/>
              <w:br/>
            </w:r>
            <w:r>
              <w:rPr>
                <w:rFonts w:ascii="B Nazanin" w:hAnsi="B Nazanin" w:cs="B Nazanin" w:eastAsia="B Nazanin"/>
                <w:b w:val="true"/>
                <w:sz w:val="20"/>
              </w:rPr>
              <w:t>- بررسی تاثیر عوامل سازمانی بر پذیرش استفاده از نیروگاه های تولید همزمان برق و حرارت CHP توسط مشتریان سازمانی. مومنی مهدی, اسفیدانی محمدرحیم, حیدری علی (1391)., تحقیقات بازاریابی نوین, 2(2), 37-50.</w:t>
              <w:br/>
              <w:br/>
            </w:r>
            <w:r>
              <w:rPr>
                <w:rFonts w:ascii="B Nazanin" w:hAnsi="B Nazanin" w:cs="B Nazanin" w:eastAsia="B Nazanin"/>
                <w:b w:val="true"/>
                <w:sz w:val="20"/>
              </w:rPr>
              <w:t>- عوامل کلیدی موفقیت در استقرار سیستم تولید کششی (مورد مطالعه: صنعت قطعه سازی خودرو ایران). اسماعیلی مهدی, حیدری علی (1391)., فصلنامه چشم انداز مدیریت صنعتی, 2(2), 45-66.</w:t>
              <w:br/>
              <w:br/>
            </w:r>
            <w:r>
              <w:rPr>
                <w:rFonts w:ascii="B Nazanin" w:hAnsi="B Nazanin" w:cs="B Nazanin" w:eastAsia="B Nazanin"/>
                <w:b w:val="true"/>
                <w:sz w:val="20"/>
              </w:rPr>
              <w:t>- ارایه رویکردی کیفی برای مدلسازی توان رقابتی بنگاه در کسب و کارهای مبتنی بر فناوری پیشرفته مورد مطالعه : صنعت نرم افزار.  محمود صارمی, حیدری علی (1389)., Journal of Information Technology Management, 2(5), 55-72.</w:t>
              <w:br/>
              <w:br/>
            </w:r>
            <w:r>
              <w:rPr>
                <w:rFonts w:ascii="ArialMT" w:hAnsi="ArialMT" w:cs="ArialMT" w:eastAsia="ArialMT"/>
                <w:b w:val="true"/>
                <w:sz w:val="20"/>
              </w:rPr>
              <w:t>- simulation of cathodic protection potenpial diftstributions on oil well casings. Habibi Parsa Mohammad,  S R Allahkaram,  A H Ghobadi, Heidari Ali (2010)., Geoenergy Sicence and Engineering, 72(3-4), 215-219.</w:t>
              <w:br/>
              <w:br/>
            </w:r>
            <w:r>
              <w:rPr>
                <w:rFonts w:ascii="B Nazanin" w:hAnsi="B Nazanin" w:cs="B Nazanin" w:eastAsia="B Nazanin"/>
                <w:b w:val="true"/>
                <w:sz w:val="20"/>
              </w:rPr>
              <w:t>- مدل سازی کیفی مزیت رقابتی در صنایع مبتنی بر فن آوری های پیشرفته. صارمی محمود, حسینی سیدمحمود, محقر علی, حیدری علی (1388)., مدیریت صنعتی, 1(3), 53-68.</w:t>
              <w:br/>
              <w:br/>
            </w:r>
          </w:p>
          <w:p w:rsidP="00507C6E" w:rsidR="00507C6E" w:rsidRDefault="00507C6E">
            <w:pPr>
              <w:pStyle w:val="ListParagraph"/>
              <w:bidi/>
              <w:spacing w:after="120" w:before="120"/>
              <w:ind w:left="1440"/>
              <w:rPr>
                <w:rFonts w:ascii="Times New Roman" w:cs="B Nazanin" w:eastAsia="Times New Roman" w:hAnsi="Times New Roman"/>
                <w:sz w:val="24"/>
                <w:szCs w:val="24"/>
                <w:lang w:bidi="fa-IR"/>
              </w:rPr>
            </w:pPr>
          </w:p>
          <w:p w:rsidP="00507C6E" w:rsidR="00507C6E" w:rsidRDefault="00507C6E">
            <w:pPr>
              <w:pStyle w:val="ListParagraph"/>
              <w:numPr>
                <w:ilvl w:val="0"/>
                <w:numId w:val="5"/>
              </w:numPr>
              <w:bidi/>
              <w:spacing w:after="120" w:before="120"/>
              <w:rPr>
                <w:rFonts w:ascii="Times New Roman" w:cs="B Nazanin" w:eastAsia="Times New Roman" w:hAnsi="Times New Roman"/>
                <w:sz w:val="24"/>
                <w:szCs w:val="24"/>
                <w:lang w:bidi="fa-IR"/>
              </w:rPr>
            </w:pPr>
            <w:r>
              <w:rPr>
                <w:rFonts w:ascii="Times New Roman" w:cs="B Nazanin" w:eastAsia="Times New Roman" w:hAnsi="Times New Roman" w:hint="cs"/>
                <w:sz w:val="24"/>
                <w:szCs w:val="24"/>
                <w:rtl/>
                <w:lang w:bidi="fa-IR"/>
              </w:rPr>
              <w:t>کنفرانس ها</w:t>
            </w:r>
          </w:p>
          <w:p w:rsidP="00D8734B" w:rsidR="00507C6E" w:rsidRDefault="00D8734B" w:rsidRPr="00D8734B">
            <w:pPr>
              <w:pStyle w:val="ListParagraph"/>
              <w:bidi/>
              <w:spacing w:after="120" w:before="120"/>
              <w:ind w:left="2160"/>
              <w:jc w:val="both"/>
              <w:rPr>
                <w:rFonts w:ascii="Times New Roman" w:cs="B Nazanin" w:eastAsia="Times New Roman" w:hAnsi="Times New Roman"/>
                <w:lang w:bidi="fa-IR"/>
              </w:rPr>
            </w:pPr>
            <w:r w:rsidRPr="00D8734B">
              <w:rPr>
                <w:rFonts w:ascii="Times New Roman" w:cs="B Nazanin" w:eastAsia="Times New Roman" w:hAnsi="Times New Roman"/>
                <w:lang w:bidi="fa-IR"/>
              </w:rPr>
              <w:t/>
            </w:r>
            <w:r>
              <w:rPr>
                <w:rFonts w:ascii="B Nazanin" w:hAnsi="B Nazanin" w:cs="B Nazanin" w:eastAsia="B Nazanin"/>
                <w:b w:val="true"/>
                <w:sz w:val="20"/>
              </w:rPr>
              <w:t>- شناسایی کاربردهای انقلاب صنعتی چهارم برای خلق ارزش مشترک در صنعت گردشگری ایران. غفوری احمد, حیدری علی, قاسمی روح اله (1404)., ششمین کنفرانس بین المللی استراتژی, 3-4 اردیبهشت, تهران, ایران.</w:t>
              <w:br/>
              <w:br/>
            </w:r>
            <w:r>
              <w:rPr>
                <w:rFonts w:ascii="B Nazanin" w:hAnsi="B Nazanin" w:cs="B Nazanin" w:eastAsia="B Nazanin"/>
                <w:b w:val="true"/>
                <w:sz w:val="20"/>
              </w:rPr>
              <w:t>- چالشهای توسعه محصول جدید در صنعت داروی ایران: واکسن کرونا برکت. حیدری علی, جعفرپناه اسماعیل, فلاح محمدعلی (1403)., اولین همایش ملی کاربرد موردکاوی در آموزش مدیران دولتی, 8-8 اردیبهشت, تهران, ایران.</w:t>
              <w:br/>
              <w:br/>
            </w:r>
            <w:r>
              <w:rPr>
                <w:rFonts w:ascii="B Nazanin" w:hAnsi="B Nazanin" w:cs="B Nazanin" w:eastAsia="B Nazanin"/>
                <w:b w:val="true"/>
                <w:sz w:val="20"/>
              </w:rPr>
              <w:t>- نوآوری مدل کسب و کار: رویکرد رهبری دوسوتوان. حیدری علی, ملایی فاطمه (1397)., پنجمین کنفرانس بین المللی مدیریت استراتژیک, 14-15 بهمن, تهران, ایران.</w:t>
              <w:br/>
              <w:br/>
            </w:r>
            <w:r>
              <w:rPr>
                <w:rFonts w:ascii="B Nazanin" w:hAnsi="B Nazanin" w:cs="B Nazanin" w:eastAsia="B Nazanin"/>
                <w:b w:val="true"/>
                <w:sz w:val="20"/>
              </w:rPr>
              <w:t>- تعیین عوامل کلیدی موفقیت پروژه های PPP در بخش راهسازی بر اساس رویکرد ذینفعان. اسماعیلی حسین, حیدری علی, حسینی نورزاد سیدحسین (1397)., پنجمین کنفرانس بین المللی مدیریت استراتژیک, 14-15 بهمن, تهران, ایران.</w:t>
              <w:br/>
              <w:br/>
            </w:r>
            <w:r>
              <w:rPr>
                <w:rFonts w:ascii="B Nazanin" w:hAnsi="B Nazanin" w:cs="B Nazanin" w:eastAsia="B Nazanin"/>
                <w:b w:val="true"/>
                <w:sz w:val="20"/>
              </w:rPr>
              <w:t>- مرور نظام مند بر ادبیات الگوی ساختاری در اتحادهای استراتژیک. جلالی سید حسین, حسنقلی پوریاسوری طهمورث, حیدری علی, اعرابی سید محمد (1397)., پنجمین کنفرانس بین المللی مدیریت استراتژیک, 14-15 بهمن, تهران, ایران.</w:t>
              <w:br/>
              <w:br/>
            </w:r>
            <w:r>
              <w:rPr>
                <w:rFonts w:ascii="B Nazanin" w:hAnsi="B Nazanin" w:cs="B Nazanin" w:eastAsia="B Nazanin"/>
                <w:b w:val="true"/>
                <w:sz w:val="20"/>
              </w:rPr>
              <w:t>- شناسایی الزامات پیاده سازی بودجه ریزی عملیاتی مبتنی بر مدل  s7مکینزی. جمور حسین, حیدری علی, ابراهیم بیگی ادریس (1397)., دومین کنفرانس تحولات نوین در مدیریت ، اقتصاد و حسابداری, 31-31 اردیبهشت, تهران, ایران.</w:t>
              <w:br/>
              <w:br/>
            </w:r>
            <w:r>
              <w:rPr>
                <w:rFonts w:ascii="B Nazanin" w:hAnsi="B Nazanin" w:cs="B Nazanin" w:eastAsia="B Nazanin"/>
                <w:b w:val="true"/>
                <w:sz w:val="20"/>
              </w:rPr>
              <w:t>- تأثیر سرمایۀ فکری بر قابلیت های پویای سازمانی. حیدری علی,  نادر سیدکلالی, زاهدیان مجتبی (1395)., چهارمین کنفرانس بین المللی مدیریت استراتژیک, 16-17 آبان, تهران, ایران.</w:t>
              <w:br/>
              <w:br/>
            </w:r>
            <w:r>
              <w:rPr>
                <w:rFonts w:ascii="B Nazanin" w:hAnsi="B Nazanin" w:cs="B Nazanin" w:eastAsia="B Nazanin"/>
                <w:b w:val="true"/>
                <w:sz w:val="20"/>
              </w:rPr>
              <w:t>- رقابت همکارانه: مروری بر یک تنش در استراتژی. نظری محسن, کمره ای محمود, حیدری علی, قادری عابد امیر حسین (1395)., چهارمین کنفرانس بین المللی مدیریت استراتژیک, 16-17 آبان, تهران, ایران.</w:t>
              <w:br/>
              <w:br/>
            </w:r>
            <w:r>
              <w:rPr>
                <w:rFonts w:ascii="ArialMT" w:hAnsi="ArialMT" w:cs="ArialMT" w:eastAsia="ArialMT"/>
                <w:b w:val="true"/>
                <w:sz w:val="20"/>
              </w:rPr>
              <w:t>- A Typology of Strategic Relationships in Religious Tourism Business Networks. Heidari Ali, Yazdani Hamidreza, Saghafi Fatemeh, Jalilvand Mohammad Reza (2016)., 4th international conference on strategic management, 6-7 September, Tehran, Iran.</w:t>
              <w:br/>
              <w:br/>
            </w:r>
            <w:r>
              <w:rPr>
                <w:rFonts w:ascii="B Nazanin" w:hAnsi="B Nazanin" w:cs="B Nazanin" w:eastAsia="B Nazanin"/>
                <w:b w:val="true"/>
                <w:sz w:val="20"/>
              </w:rPr>
              <w:t>- اولویت بندی اطلاعات مورد نیاز مدیران ارشد در سیستم های هوشمندی استراتژیک در صنعت بانکداری. شاه حسینی محمدعلی, حیدری علی, زنهاری محمدجواد (1395)., نخستین کنفرانس بینالمللی پارادایمهای نوین مدیریت - هوش تجاری و سازمانی, 14-16 فروردین, تهران, ایران.</w:t>
              <w:br/>
              <w:br/>
            </w:r>
            <w:r>
              <w:rPr>
                <w:rFonts w:ascii="B Nazanin" w:hAnsi="B Nazanin" w:cs="B Nazanin" w:eastAsia="B Nazanin"/>
                <w:b w:val="true"/>
                <w:sz w:val="20"/>
              </w:rPr>
              <w:t>- رشد صنعت ر شد: بازیگران و استراتژی های تحول خدمات مشاوره مدیریت در ایران. حیدری علی, حیدری الهام, سیدکلالی نادر (1393)., کنفرانس مدیریت خدمات 1393, 7-8 دی, تهران, ایران.</w:t>
              <w:br/>
              <w:br/>
            </w:r>
            <w:r>
              <w:rPr>
                <w:rFonts w:ascii="B Nazanin" w:hAnsi="B Nazanin" w:cs="B Nazanin" w:eastAsia="B Nazanin"/>
                <w:b w:val="true"/>
                <w:sz w:val="20"/>
              </w:rPr>
              <w:t>- بررسی تاثیر رویکردهای اکتشافی و بهره برداری در بازار گرایی و نوآوری ب عملکرد بنگاه (مورد مطالعه: صنایع غذایی). آقازاده هاشم, حیدری علی, شیوا آیدا (1393)., کنفرانس مدیریت خدمات, 7-8 دی, تهران.</w:t>
              <w:br/>
              <w:br/>
            </w:r>
            <w:r>
              <w:rPr>
                <w:rFonts w:ascii="B Nazanin" w:hAnsi="B Nazanin" w:cs="B Nazanin" w:eastAsia="B Nazanin"/>
                <w:b w:val="true"/>
                <w:sz w:val="20"/>
              </w:rPr>
              <w:t>- نگاشت زنجیره تامین خدمات در مرکز نوآوری پارسیان. بهزادی ابراهیمی فاطمه, حیدری علی (1394)., کنفرانس مدیریت خدمات 1393, 7دی-28مهر, تهران, ایران.</w:t>
              <w:br/>
              <w:br/>
            </w:r>
            <w:r>
              <w:rPr>
                <w:rFonts w:ascii="B Nazanin" w:hAnsi="B Nazanin" w:cs="B Nazanin" w:eastAsia="B Nazanin"/>
                <w:b w:val="true"/>
                <w:sz w:val="20"/>
              </w:rPr>
              <w:t>- ﺑﺨﺶﺑﻨﺪﻱ ﺑﺎﺯﺍﺭ ﮔﺮﺩﺷﮕﺮﻱ ﺳﻼﻣت ﺍﻳﺮﺍن ﺑﺮ ﺍﺳﺎﺱ ﻣﻨﺎﻓﻊ ﻣﻮﺭﺩ ﺍﻧﺘﻈﺎر ﻣﺸﺘﺮﻳﺎﻥ (ﻣﻮﺭﺩ ﻣﻄالعه: شرکت فناوری بن یاخته های رویان). ساده دل مسعود, اسفیدانی محمدرحیم, حیدری علی (1393)., کنفرانس مدیریت خدمات, 25-26 آبان, تهران, ایران.</w:t>
              <w:br/>
              <w:br/>
            </w:r>
            <w:r>
              <w:rPr>
                <w:rFonts w:ascii="B Nazanin" w:hAnsi="B Nazanin" w:cs="B Nazanin" w:eastAsia="B Nazanin"/>
                <w:b w:val="true"/>
                <w:sz w:val="20"/>
              </w:rPr>
              <w:t>- ﺭﺍﻫﺒﺮﺩﻫﺎﻱ ﭘﻴﺎﻡ ﺍﺭﺗﺒﺎﻃﺎﺕ ﻳﻜﭙﺎﺭﭼﻪ ﺑﺎﺯﺍﺭﻳﺎﺑﻲ ﺻﻨﻌﺖ ﺗﻮﺭﻳﺴﻢ ﺳﻼﻣﺖ. ساده دل مسعود, اسفیدانی محمدرحیم, حیدری علی (1393)., کنفرانس مدیریت خدمات, 25-26 آبان, تهران, ایران.</w:t>
              <w:br/>
              <w:br/>
            </w:r>
            <w:r>
              <w:rPr>
                <w:rFonts w:ascii="B Nazanin" w:hAnsi="B Nazanin" w:cs="B Nazanin" w:eastAsia="B Nazanin"/>
                <w:b w:val="true"/>
                <w:sz w:val="20"/>
              </w:rPr>
              <w:t>- درآمدی بر معمای توسعه در صنعت مشاوره مدیریت ایران. حیدری علی, سیدکلالی نادر, حیدری الهام (1394)., کنفرانس سالیانه مدیریت استراتژیک 1393, 4آبان-28مهر, تهران, ایران.</w:t>
              <w:br/>
              <w:br/>
            </w:r>
            <w:r>
              <w:rPr>
                <w:rFonts w:ascii="B Nazanin" w:hAnsi="B Nazanin" w:cs="B Nazanin" w:eastAsia="B Nazanin"/>
                <w:b w:val="true"/>
                <w:sz w:val="20"/>
              </w:rPr>
              <w:t>- استراتژّی های بازارگرایی و نوآوری: رویکردی به پویایی کسب و کار. آقازاده هاشم, حیدری علی, شیوا آیدا (1393)., کنفرانس سالیانه مدیریت استراتژِک, 4-5 آبان.</w:t>
              <w:br/>
              <w:br/>
            </w:r>
          </w:p>
          <w:p w:rsidP="00D8734B" w:rsidR="00D8734B" w:rsidRDefault="00507C6E">
            <w:pPr>
              <w:pStyle w:val="ListParagraph"/>
              <w:numPr>
                <w:ilvl w:val="0"/>
                <w:numId w:val="5"/>
              </w:numPr>
              <w:bidi/>
              <w:spacing w:after="120" w:before="120"/>
              <w:rPr>
                <w:rFonts w:ascii="Times New Roman" w:cs="B Nazanin" w:eastAsia="Times New Roman" w:hAnsi="Times New Roman"/>
                <w:sz w:val="24"/>
                <w:szCs w:val="24"/>
                <w:lang w:bidi="fa-IR"/>
              </w:rPr>
            </w:pPr>
            <w:r>
              <w:rPr>
                <w:rFonts w:ascii="Times New Roman" w:cs="B Nazanin" w:eastAsia="Times New Roman" w:hAnsi="Times New Roman" w:hint="cs"/>
                <w:sz w:val="24"/>
                <w:szCs w:val="24"/>
                <w:rtl/>
                <w:lang w:bidi="fa-IR"/>
              </w:rPr>
              <w:t xml:space="preserve">کتب </w:t>
            </w:r>
          </w:p>
          <w:p w:rsidP="00D8734B" w:rsidR="00E8693D" w:rsidRDefault="00D8734B">
            <w:pPr>
              <w:pStyle w:val="ListParagraph"/>
              <w:bidi/>
              <w:spacing w:after="120" w:before="120"/>
              <w:ind w:left="1440"/>
              <w:rPr>
                <w:rFonts w:ascii="Times New Roman" w:cs="B Nazanin" w:eastAsia="Times New Roman" w:hAnsi="Times New Roman"/>
                <w:sz w:val="24"/>
                <w:szCs w:val="24"/>
                <w:lang w:bidi="fa-IR"/>
              </w:rPr>
            </w:pPr>
            <w:r w:rsidRPr="00D8734B">
              <w:rPr>
                <w:rFonts w:ascii="Times New Roman" w:cs="B Nazanin" w:eastAsia="Times New Roman" w:hAnsi="Times New Roman"/>
                <w:sz w:val="24"/>
                <w:szCs w:val="24"/>
                <w:lang w:bidi="fa-IR"/>
              </w:rPr>
              <w:t/>
            </w:r>
            <w:r>
              <w:rPr>
                <w:rFonts w:ascii="B Nazanin" w:hAnsi="B Nazanin" w:cs="B Nazanin" w:eastAsia="B Nazanin"/>
                <w:b w:val="true"/>
                <w:sz w:val="20"/>
              </w:rPr>
              <w:t>- دستنامه مورد کاوی: راهنما دانشجویان و فراگیران. حیدری علی, ونکی امیرسالار, میرزاابوالحسن خان ایلچی سارا (1403).</w:t>
              <w:br/>
              <w:br/>
            </w:r>
            <w:r>
              <w:rPr>
                <w:rFonts w:ascii="B Nazanin" w:hAnsi="B Nazanin" w:cs="B Nazanin" w:eastAsia="B Nazanin"/>
                <w:b w:val="true"/>
                <w:sz w:val="20"/>
              </w:rPr>
              <w:t>- همراه با موردکاوی: تدریس،یادگیری و تدوین موردکاوی های مدیریت و کسب و کار. حیدری علی, ونکی امیرسالار, میرزا ابولحسن خان ایلچی سارا (1402).</w:t>
              <w:br/>
              <w:br/>
            </w:r>
            <w:r>
              <w:rPr>
                <w:rFonts w:ascii="B Nazanin" w:hAnsi="B Nazanin" w:cs="B Nazanin" w:eastAsia="B Nazanin"/>
                <w:b w:val="true"/>
                <w:sz w:val="20"/>
              </w:rPr>
              <w:t>- علوم اعصاب سازمانی؛ درآمدی بر کاربرد علوم اعصاب شناختی در مطالعات سازمان و مدیریت. حیدری علی (1399).</w:t>
              <w:br/>
              <w:br/>
            </w:r>
          </w:p>
          <w:p w:rsidP="00E8693D" w:rsidR="00D8734B" w:rsidRDefault="00D8734B" w:rsidRPr="00E8693D">
            <w:pPr>
              <w:rPr>
                <w:lang w:bidi="fa-IR"/>
              </w:rPr>
            </w:pPr>
          </w:p>
          <w:p w:rsidP="007A14C4" w:rsidR="00575C15" w:rsidRDefault="00575C15" w:rsidRPr="007A14C4">
            <w:pPr>
              <w:pStyle w:val="ListParagraph"/>
              <w:numPr>
                <w:ilvl w:val="0"/>
                <w:numId w:val="5"/>
              </w:numPr>
              <w:bidi/>
              <w:spacing w:after="120" w:before="120"/>
              <w:rPr>
                <w:rFonts w:ascii="Times New Roman" w:cs="B Nazanin" w:eastAsia="Times New Roman" w:hAnsi="Times New Roman"/>
                <w:sz w:val="24"/>
                <w:szCs w:val="24"/>
                <w:lang w:bidi="fa-IR"/>
              </w:rPr>
            </w:pPr>
            <w:r>
              <w:rPr>
                <w:rFonts w:ascii="Times New Roman" w:cs="B Nazanin" w:eastAsia="Times New Roman" w:hAnsi="Times New Roman" w:hint="cs"/>
                <w:sz w:val="24"/>
                <w:szCs w:val="24"/>
                <w:rtl/>
                <w:lang w:bidi="fa-IR"/>
              </w:rPr>
              <w:t>مجلات</w:t>
            </w:r>
          </w:p>
          <w:p w:rsidP="006B758D" w:rsidR="00575C15" w:rsidRDefault="007A14C4" w:rsidRPr="00575C15">
            <w:pPr>
              <w:bidi/>
              <w:spacing w:after="120" w:before="120"/>
              <w:rPr>
                <w:rFonts w:ascii="Times New Roman" w:cs="B Nazanin" w:eastAsia="Times New Roman" w:hAnsi="Times New Roman"/>
                <w:sz w:val="24"/>
                <w:szCs w:val="24"/>
                <w:rtl/>
                <w:lang w:bidi="fa-IR"/>
              </w:rPr>
            </w:pPr>
            <w:r>
              <w:rPr>
                <w:noProof/>
              </w:rPr>
              <mc:AlternateContent>
                <mc:Choice Requires="wps">
                  <w:drawing>
                    <wp:anchor allowOverlap="1" behindDoc="0" distB="0" distL="114300" distR="114300" distT="0" layoutInCell="1" locked="0" relativeHeight="251671552" simplePos="0" wp14:anchorId="511938B9" wp14:editId="4FA1DFBB">
                      <wp:simplePos x="0" y="0"/>
                      <wp:positionH relativeFrom="margin">
                        <wp:posOffset>-132080</wp:posOffset>
                      </wp:positionH>
                      <wp:positionV relativeFrom="paragraph">
                        <wp:posOffset>278765</wp:posOffset>
                      </wp:positionV>
                      <wp:extent cx="4695825" cy="0"/>
                      <wp:effectExtent b="114300" l="38100" r="47625" t="57150"/>
                      <wp:wrapNone/>
                      <wp:docPr id="10" name="Straight Connector 10"/>
                      <wp:cNvGraphicFramePr/>
                      <a:graphic xmlns:a="http://schemas.openxmlformats.org/drawingml/2006/main">
                        <a:graphicData uri="http://schemas.microsoft.com/office/word/2010/wordprocessingShape">
                          <wps:wsp>
                            <wps:cNvCnPr/>
                            <wps:spPr>
                              <a:xfrm flipV="1">
                                <a:off x="0" y="0"/>
                                <a:ext cx="4695825" cy="0"/>
                              </a:xfrm>
                              <a:prstGeom prst="line">
                                <a:avLst/>
                              </a:prstGeom>
                              <a:ln w="28575">
                                <a:solidFill>
                                  <a:schemeClr val="bg1">
                                    <a:lumMod val="50000"/>
                                  </a:schemeClr>
                                </a:solidFill>
                              </a:ln>
                              <a:effectLst>
                                <a:outerShdw algn="tl" blurRad="50800" dir="2700000" dist="38100" rotWithShape="0">
                                  <a:prstClr val="black">
                                    <a:alpha val="40000"/>
                                  </a:prst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from="-10.4pt,21.95pt" id="Straight Connector 1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EkEVYTgIAAPIEAAAOAAAAZHJzL2Uyb0RvYy54bWysVEuP2yAQvlfqf0DcGzvOZje14uwhq+2l j9WmjzPBYKPyEpA4+fcdwOukD6lSVR8Qw8x888034PX9SUl0ZM4Loxs8n5UYMU1NK3TX4C+fH9+s MPKB6JZIo1mDz8zj+83rV+vB1qwyvZEtcwhAtK8H2+A+BFsXhac9U8TPjGUanNw4RQKYritaRwZA V7KoyvK2GIxrrTOUeQ+nD9mJNwmfc0bDJ849C0g2GLiFtLq07uNabNak7hyxvaAjDfIPLBQRGopO UA8kEHRw4jcoJagz3vAwo0YVhnNBWeoBupmXv3Sz64llqRcQx9tJJv//YOnH45NDooXZgTyaKJjR Ljgiuj6grdEaFDQOgROUGqyvIWGrn9xoefvkYtsn7hTiUtivAJSEgNbQKel8nnRmp4AoHN7cvl2u qiVG9MVXZIgIZZ0P75hRKG4aLIWOEpCaHN/7AGUh9CUkHkuNhgZXq+XdMoV5I0X7KKSMznSN2FY6 dCRwAfZd5iYP6oNp89myhC82B7hTeLYuSOCTOgKydKWASDTMITC369sB7eXBPRMQcVmuAA21IlJf rObZgPtW3cU64CKyg4cSJEbOhG8i9GnIUaIIGTu70JWEfs+9S9uTzPcmwVx0gOjEdiKTrCueRZxa nlPahbNksZTUz4zD5GEei6xcfHMXsQilTIfFKE2KjmkcpJ0SM+lJtszw58QxPqZmUlNy9feqU0aq bHSYkpXQxv0JIJzmI2We40GPq77jdm/ac7rByQEPK0k2/gTiy722U/rlV7X5AQAA//8DAFBLAwQU AAYACAAAACEAMAgVFtwAAAAJAQAADwAAAGRycy9kb3ducmV2LnhtbEyPwW7CMBBE75X4B2uRegMH igpJ46CoUi+9NdC7iZckIl4HewPp39dVD+1xZ0czb/L9ZHtxQx86RwpWywQEUu1MR42C4+FtsQMR WJPRvSNU8IUB9sXsIdeZcXf6wFvFjYghFDKtoGUeMilD3aLVYekGpPg7O281x9M30nh9j+G2l+sk eZZWdxQbWj3ga4v1pRqtAlNTufH+Mz1cGKvrubyO6fFdqcf5VL6AYJz4zww/+BEdish0ciOZIHoF i3US0VnB5ikFEQ3b1W4L4vQryCKX/xcU3wAAAP//AwBQSwECLQAUAAYACAAAACEAtoM4kv4AAADh AQAAEwAAAAAAAAAAAAAAAAAAAAAAW0NvbnRlbnRfVHlwZXNdLnhtbFBLAQItABQABgAIAAAAIQA4 /SH/1gAAAJQBAAALAAAAAAAAAAAAAAAAAC8BAABfcmVscy8ucmVsc1BLAQItABQABgAIAAAAIQCE kEVYTgIAAPIEAAAOAAAAAAAAAAAAAAAAAC4CAABkcnMvZTJvRG9jLnhtbFBLAQItABQABgAIAAAA IQAwCBUW3AAAAAkBAAAPAAAAAAAAAAAAAAAAAKgEAABkcnMvZG93bnJldi54bWxQSwUGAAAAAAQA BADzAAAAsQUAAAAA " o:spid="_x0000_s1026" strokecolor="#7f7f7f [1612]" strokeweight="2.25pt"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to="359.35pt,21.95pt" w14:anchorId="05550DF1">
                      <v:stroke joinstyle="miter"/>
                      <v:shadow color="black" offset=".74836mm,.74836mm" on="t" opacity="26214f" origin="-.5,-.5"/>
                      <w10:wrap anchorx="margin"/>
                    </v:line>
                  </w:pict>
                </mc:Fallback>
              </mc:AlternateContent>
            </w:r>
          </w:p>
          <w:p w:rsidP="00507C6E" w:rsidR="00507C6E" w:rsidRDefault="00507C6E" w:rsidRPr="00D8274D">
            <w:pPr>
              <w:pStyle w:val="ListParagraph"/>
              <w:bidi/>
              <w:spacing w:after="120" w:before="120"/>
              <w:ind w:left="1440"/>
              <w:rPr>
                <w:rFonts w:ascii="Times New Roman" w:cs="B Nazanin" w:eastAsia="Times New Roman" w:hAnsi="Times New Roman"/>
                <w:sz w:val="24"/>
                <w:szCs w:val="24"/>
                <w:rtl/>
                <w:lang w:bidi="fa-IR"/>
              </w:rPr>
            </w:pPr>
          </w:p>
        </w:tc>
      </w:tr>
    </w:tbl>
    <w:tbl>
      <w:tblPr>
        <w:tblStyle w:val="TableGrid1"/>
        <w:bidiVisual/>
        <w:tblW w:type="auto" w:w="0"/>
        <w:tblInd w:type="dxa" w:w="-983"/>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2830"/>
        <w:gridCol w:w="7503"/>
      </w:tblGrid>
      <w:tr w:rsidR="007A14C4" w:rsidTr="00223303">
        <w:trPr>
          <w:trHeight w:val="391"/>
        </w:trPr>
        <w:tc>
          <w:tcPr>
            <w:tcW w:type="dxa" w:w="2830"/>
          </w:tcPr>
          <w:p w:rsidP="00223303" w:rsidR="007A14C4" w:rsidRDefault="007A14C4">
            <w:pPr>
              <w:bidi/>
              <w:jc w:val="center"/>
              <w:rPr>
                <w:rFonts w:ascii="Times New Roman" w:cs="B Nazanin" w:eastAsia="Times New Roman" w:hAnsi="Times New Roman"/>
                <w:b/>
                <w:bCs/>
                <w:color w:themeColor="text1" w:themeTint="A6" w:val="595959"/>
                <w:sz w:val="24"/>
                <w:szCs w:val="24"/>
                <w:rtl/>
              </w:rPr>
            </w:pPr>
          </w:p>
          <w:p w:rsidP="00913482" w:rsidR="007A14C4" w:rsidRDefault="007A14C4" w:rsidRPr="005B49FC">
            <w:pPr>
              <w:bidi/>
              <w:ind w:left="732"/>
              <w:rPr>
                <w:rFonts w:ascii="Times New Roman" w:cs="B Nazanin" w:eastAsia="Times New Roman" w:hAnsi="Times New Roman"/>
                <w:b/>
                <w:bCs/>
                <w:sz w:val="24"/>
                <w:szCs w:val="24"/>
                <w:rtl/>
              </w:rPr>
            </w:pPr>
            <w:r>
              <w:rPr>
                <w:rFonts w:ascii="Times New Roman" w:cs="B Nazanin" w:eastAsia="Times New Roman" w:hAnsi="Times New Roman" w:hint="cs"/>
                <w:b/>
                <w:bCs/>
                <w:color w:themeColor="text1" w:themeTint="A6" w:val="595959"/>
                <w:sz w:val="24"/>
                <w:szCs w:val="24"/>
                <w:rtl/>
              </w:rPr>
              <w:t>پایان نامه ها و رساله ها</w:t>
            </w:r>
          </w:p>
        </w:tc>
        <w:tc>
          <w:tcPr>
            <w:tcW w:type="dxa" w:w="7503"/>
          </w:tcPr>
          <w:p w:rsidP="00D8734B" w:rsidR="007A14C4" w:rsidRDefault="00D8734B" w:rsidRPr="00D8734B">
            <w:pPr>
              <w:pStyle w:val="ListParagraph"/>
              <w:bidi/>
              <w:spacing w:after="120" w:before="120"/>
              <w:ind w:left="360"/>
              <w:rPr>
                <w:rFonts w:ascii="Times New Roman" w:cs="B Nazanin" w:eastAsia="Times New Roman" w:hAnsi="Times New Roman"/>
                <w:sz w:val="24"/>
                <w:szCs w:val="24"/>
                <w:rtl/>
              </w:rPr>
            </w:pPr>
            <w:r>
              <w:rPr>
                <w:rFonts w:ascii="Times New Roman" w:cs="B Nazanin" w:eastAsia="Times New Roman" w:hAnsi="Times New Roman"/>
                <w:sz w:val="24"/>
                <w:szCs w:val="24"/>
              </w:rPr>
              <w:t/>
            </w:r>
            <w:r>
              <w:rPr>
                <w:rFonts w:ascii="B Nazanin" w:hAnsi="B Nazanin" w:cs="B Nazanin" w:eastAsia="B Nazanin"/>
                <w:b w:val="true"/>
                <w:sz w:val="20"/>
              </w:rPr>
              <w:t xml:space="preserve">- ارائه چارچوب انگیزشی سوگیری در تصمیم گیری استراتژیک، علی روستاکلیشمی، علی حیدری، دکتری،  1404/07/12 </w:t>
              <w:br/>
              <w:br/>
            </w:r>
            <w:r>
              <w:rPr>
                <w:rFonts w:ascii="B Nazanin" w:hAnsi="B Nazanin" w:cs="B Nazanin" w:eastAsia="B Nazanin"/>
                <w:b w:val="true"/>
                <w:sz w:val="20"/>
              </w:rPr>
              <w:t xml:space="preserve">- ارائه چارچوب مدیریت پارادوکس های استراتژیک سازمان از طریق تفکر طراحی، اکبر فرقانی بناب، علی حیدری، دکتری،  1404/07/12 </w:t>
              <w:br/>
              <w:br/>
            </w:r>
            <w:r>
              <w:rPr>
                <w:rFonts w:ascii="B Nazanin" w:hAnsi="B Nazanin" w:cs="B Nazanin" w:eastAsia="B Nazanin"/>
                <w:b w:val="true"/>
                <w:sz w:val="20"/>
              </w:rPr>
              <w:t xml:space="preserve">- ارائه چارچوب مفهومی برای تبیین شکل گیری استراتژی کسب و کار در بستر VUCA و نرمال جدید (مطالعه چند موردی)، محمد عصاریان نیاسری، علی حیدری، دکتری،  1404/07/12 </w:t>
              <w:br/>
              <w:br/>
            </w:r>
            <w:r>
              <w:rPr>
                <w:rFonts w:ascii="B Nazanin" w:hAnsi="B Nazanin" w:cs="B Nazanin" w:eastAsia="B Nazanin"/>
                <w:b w:val="true"/>
                <w:sz w:val="20"/>
              </w:rPr>
              <w:t xml:space="preserve">- تبیین تغییر سازمانی از منظر معنابخشی آینده نگر: مطالعه موردی بانک قرض الحسنه رسالت، حسین عنبرستانی، علی حیدری، دکتری،  1404/06/30 </w:t>
              <w:br/>
              <w:br/>
            </w:r>
            <w:r>
              <w:rPr>
                <w:rFonts w:ascii="B Nazanin" w:hAnsi="B Nazanin" w:cs="B Nazanin" w:eastAsia="B Nazanin"/>
                <w:b w:val="true"/>
                <w:sz w:val="20"/>
              </w:rPr>
              <w:t xml:space="preserve">- ارائه چارچوبی جهت تعیین عوامل موثر بر رشد کسب و کارهای نوپا در شرکت های هلدینگ تحت شرایط بی ثباتی اقتصادی، پدرام فضلی نژاد، علی حیدری، دکتری،  1404/06/25 </w:t>
              <w:br/>
              <w:br/>
            </w:r>
            <w:r>
              <w:rPr>
                <w:rFonts w:ascii="B Nazanin" w:hAnsi="B Nazanin" w:cs="B Nazanin" w:eastAsia="B Nazanin"/>
                <w:b w:val="true"/>
                <w:sz w:val="20"/>
              </w:rPr>
              <w:t xml:space="preserve">- تاثیر میانجی های نوآوری بر بقاء و رشد شرکت های نوپای فناور (NTBF)، بی بی فرشته عادلی، علی حیدری، کارشناسی ارشد،  1404/05/28 </w:t>
              <w:br/>
              <w:br/>
            </w:r>
            <w:r>
              <w:rPr>
                <w:rFonts w:ascii="B Nazanin" w:hAnsi="B Nazanin" w:cs="B Nazanin" w:eastAsia="B Nazanin"/>
                <w:b w:val="true"/>
                <w:sz w:val="20"/>
              </w:rPr>
              <w:t xml:space="preserve">- تدوین چارچوب پیاده‌سازی مدیریت ریسک جامع در صنعت بانکداری (مطالعه موردی چندگانه)، سیده فاطمه اکبری کیارودی، علی حیدری، دکتری،  1403/11/14 </w:t>
              <w:br/>
              <w:br/>
            </w:r>
            <w:r>
              <w:rPr>
                <w:rFonts w:ascii="B Nazanin" w:hAnsi="B Nazanin" w:cs="B Nazanin" w:eastAsia="B Nazanin"/>
                <w:b w:val="true"/>
                <w:sz w:val="20"/>
              </w:rPr>
              <w:t xml:space="preserve">- ارائه ی چارچوبی برای تبیین رویکرد استراتژیک غیر-بازار بنگاه (مورد مطالعه: صنعت مواد شوینده، بهداشتی و آرایشی ایران)، امیرحمزه شهنوازی، علی حیدری، دکتری،  1403/09/17 </w:t>
              <w:br/>
              <w:br/>
            </w:r>
            <w:r>
              <w:rPr>
                <w:rFonts w:ascii="B Nazanin" w:hAnsi="B Nazanin" w:cs="B Nazanin" w:eastAsia="B Nazanin"/>
                <w:b w:val="true"/>
                <w:sz w:val="20"/>
              </w:rPr>
              <w:t xml:space="preserve">- ارائه چارچوب مفهومی قابلیت مدیریت هم رقابتی در صنعت داروسازی ایران، طیبه جلیلی، علی حیدری، دکتری،  1403/05/07 </w:t>
              <w:br/>
              <w:br/>
            </w:r>
            <w:r>
              <w:rPr>
                <w:rFonts w:ascii="B Nazanin" w:hAnsi="B Nazanin" w:cs="B Nazanin" w:eastAsia="B Nazanin"/>
                <w:b w:val="true"/>
                <w:sz w:val="20"/>
              </w:rPr>
              <w:t xml:space="preserve">- ارائه چهارچوبی برای تعیین عوامل موثر بر واگذاری کسب و کارها (مطالعه موردی: شرکت های چند کسب وکاره ایرانی)، سروش ملک افضلی، علی حیدری، دکتری،  1402/11/24 </w:t>
              <w:br/>
              <w:br/>
            </w:r>
            <w:r>
              <w:rPr>
                <w:rFonts w:ascii="B Nazanin" w:hAnsi="B Nazanin" w:cs="B Nazanin" w:eastAsia="B Nazanin"/>
                <w:b w:val="true"/>
                <w:sz w:val="20"/>
              </w:rPr>
              <w:t xml:space="preserve">- بررسی پدیدار شناسانه تجارب مدیران در فرایند توسعه قابلیتهای تفکر استراتژیک، فرشته محمدی مقانکی، علی حیدری، دکتری،  1402/07/17 </w:t>
              <w:br/>
              <w:br/>
            </w:r>
            <w:r>
              <w:rPr>
                <w:rFonts w:ascii="B Nazanin" w:hAnsi="B Nazanin" w:cs="B Nazanin" w:eastAsia="B Nazanin"/>
                <w:b w:val="true"/>
                <w:sz w:val="20"/>
              </w:rPr>
              <w:t xml:space="preserve">- ارائه چارچوبی برای تبیین نحوه خروج از کسب و کار در شرکت های مادر ایرانی (مطالعه موردی چندگانه)، علیرضا والی پور، علی حیدری، دکتری،  1402/06/26 </w:t>
              <w:br/>
              <w:br/>
            </w:r>
            <w:r>
              <w:rPr>
                <w:rFonts w:ascii="B Nazanin" w:hAnsi="B Nazanin" w:cs="B Nazanin" w:eastAsia="B Nazanin"/>
                <w:b w:val="true"/>
                <w:sz w:val="20"/>
              </w:rPr>
              <w:t xml:space="preserve">- بررسی رابطه بین گرایش پایداری و عملکرد بنگاه با در نظر گرفتن نقش میانجی گری نوآوری مدل کسب وکار دوسوتوان (مورد مطالعه شرکت های کوچک و متوسط دانش بنیان)، محمد جعفرابادی اشتیانی، علی حیدری، کارشناسی ارشد،  1402/05/08 </w:t>
              <w:br/>
              <w:br/>
            </w:r>
            <w:r>
              <w:rPr>
                <w:rFonts w:ascii="B Nazanin" w:hAnsi="B Nazanin" w:cs="B Nazanin" w:eastAsia="B Nazanin"/>
                <w:b w:val="true"/>
                <w:sz w:val="20"/>
              </w:rPr>
              <w:t xml:space="preserve">- شناسایی و اولویت بندی کاربردهای فناوری اینترنت اشیاء در بازار گردشگری ایران با کمک (BWM) فازی و (VIKOR) فازی، احمد غفوری، علی حیدری، کارشناسی ارشد،  1402/02/25 </w:t>
              <w:br/>
              <w:br/>
            </w:r>
            <w:r>
              <w:rPr>
                <w:rFonts w:ascii="B Nazanin" w:hAnsi="B Nazanin" w:cs="B Nazanin" w:eastAsia="B Nazanin"/>
                <w:b w:val="true"/>
                <w:sz w:val="20"/>
              </w:rPr>
              <w:t xml:space="preserve">- توسعه استعدادها از طریق هم آفرینی ارزش در پروژه های تحقیقاتی دانشگاهی: مطالعه ای درباره سبک رهبری و مربی گری، لیلا محمدی، علی حیدری، کارشناسی ارشد،  1401/06/23 </w:t>
              <w:br/>
              <w:br/>
            </w:r>
            <w:r>
              <w:rPr>
                <w:rFonts w:ascii="B Nazanin" w:hAnsi="B Nazanin" w:cs="B Nazanin" w:eastAsia="B Nazanin"/>
                <w:b w:val="true"/>
                <w:sz w:val="20"/>
              </w:rPr>
              <w:t xml:space="preserve">- هم‌آفرینی تجربه خدمت از طریق پلتفرم‌های به اشتراک گذاری (مورد مطالعه: صنعت گردشگری)، میترا بهرامی استرکی، علی حیدری، کارشناسی ارشد،  1401/06/15 </w:t>
              <w:br/>
              <w:br/>
            </w:r>
            <w:r>
              <w:rPr>
                <w:rFonts w:ascii="B Nazanin" w:hAnsi="B Nazanin" w:cs="B Nazanin" w:eastAsia="B Nazanin"/>
                <w:b w:val="true"/>
                <w:sz w:val="20"/>
              </w:rPr>
              <w:t xml:space="preserve">- شناسایی عوامل موثر بر انصاف قیمتی درک شده توسط مشتریان در دوره شیوع ویروس کوید 19 با رویکرد تحلیل متقارن (مورد مطالعه: تاکسی اینترنتی اسنپ)، شقایق ماهیگیرسنگاچینی، علی حیدری، کارشناسی ارشد،  1400/11/17 </w:t>
              <w:br/>
              <w:br/>
            </w:r>
            <w:r>
              <w:rPr>
                <w:rFonts w:ascii="B Nazanin" w:hAnsi="B Nazanin" w:cs="B Nazanin" w:eastAsia="B Nazanin"/>
                <w:b w:val="true"/>
                <w:sz w:val="20"/>
              </w:rPr>
              <w:t xml:space="preserve">- تحلیل عوامل موثر بر تصمیم‌گیری مسیر شغلی (مورد مطالعه: دانشجویان دانشگاه‌های شهر تهران)، مهسا فتاحی اردکانی، علی حیدری، کارشناسی ارشد،  1400/07/14 </w:t>
              <w:br/>
              <w:br/>
            </w:r>
            <w:r>
              <w:rPr>
                <w:rFonts w:ascii="B Nazanin" w:hAnsi="B Nazanin" w:cs="B Nazanin" w:eastAsia="B Nazanin"/>
                <w:b w:val="true"/>
                <w:sz w:val="20"/>
              </w:rPr>
              <w:t xml:space="preserve">- واکاری حاکمیت شرکتی و پایداری و آثار عملکردی آن ( مطالعه موردی پتروشیمی خارک )، پرستو دهپورآتش بیک، علی حیدری، کارشناسی ارشد،  1399/08/26 </w:t>
              <w:br/>
              <w:br/>
            </w:r>
            <w:r>
              <w:rPr>
                <w:rFonts w:ascii="B Nazanin" w:hAnsi="B Nazanin" w:cs="B Nazanin" w:eastAsia="B Nazanin"/>
                <w:b w:val="true"/>
                <w:sz w:val="20"/>
              </w:rPr>
              <w:t xml:space="preserve">- آینده نگاری همکاری های راهبردی بین المللی در صنعت خودرو ایران، فرهاد توده روستا، علی حیدری، دکتری،  1399/07/27 </w:t>
              <w:br/>
              <w:br/>
            </w:r>
            <w:r>
              <w:rPr>
                <w:rFonts w:ascii="B Nazanin" w:hAnsi="B Nazanin" w:cs="B Nazanin" w:eastAsia="B Nazanin"/>
                <w:b w:val="true"/>
                <w:sz w:val="20"/>
              </w:rPr>
              <w:t xml:space="preserve">- ارائه چارچوبی برای سیاستهای اصلاح قانون کار در راستای بهبود فضای کسب و کار،  ، علی حیدری، دکتری،  1399/07/27 </w:t>
              <w:br/>
              <w:br/>
            </w:r>
            <w:r>
              <w:rPr>
                <w:rFonts w:ascii="B Nazanin" w:hAnsi="B Nazanin" w:cs="B Nazanin" w:eastAsia="B Nazanin"/>
                <w:b w:val="true"/>
                <w:sz w:val="20"/>
              </w:rPr>
              <w:t xml:space="preserve">- طراحی وتبیین مدل شایستگی رهبران صنایع خلاق با رویکرد شهرت رسانه ای مورد مطالعه سر دبیران پخش خبر سیمای جمهوری اسلامی ایران، فاطمه میرزایی رابر، علی حیدری، دکتری،  1399/06/30 </w:t>
              <w:br/>
              <w:br/>
            </w:r>
            <w:r>
              <w:rPr>
                <w:rFonts w:ascii="B Nazanin" w:hAnsi="B Nazanin" w:cs="B Nazanin" w:eastAsia="B Nazanin"/>
                <w:b w:val="true"/>
                <w:sz w:val="20"/>
              </w:rPr>
              <w:t xml:space="preserve">- نقشه راه همپایی فناورانه موتورهای هوایی در ایران (مورد مطالعه موتورتوربوفن تجاری)، فخرالدین نادری، علی حیدری، دکتری،  1399/04/08 </w:t>
              <w:br/>
              <w:br/>
            </w:r>
            <w:r>
              <w:rPr>
                <w:rFonts w:ascii="B Nazanin" w:hAnsi="B Nazanin" w:cs="B Nazanin" w:eastAsia="B Nazanin"/>
                <w:b w:val="true"/>
                <w:sz w:val="20"/>
              </w:rPr>
              <w:t xml:space="preserve">- ارائه الگوی شکل گیری حاکمیت شرکتی برای اتحادهای راهبری بین المللی، محمدهادی صادق، علی حیدری، دکتری،  1398/10/28 </w:t>
              <w:br/>
              <w:br/>
            </w:r>
            <w:r>
              <w:rPr>
                <w:rFonts w:ascii="B Nazanin" w:hAnsi="B Nazanin" w:cs="B Nazanin" w:eastAsia="B Nazanin"/>
                <w:b w:val="true"/>
                <w:sz w:val="20"/>
              </w:rPr>
              <w:t xml:space="preserve">- ارائه چارچوب مدیریت ادغام و اکتساب در صنعت خدمات مالی ایران (مطالعه چند موردی)، حسن ابوالملوکی، علی حیدری، دکتری،  1398/10/22 </w:t>
              <w:br/>
              <w:br/>
            </w:r>
            <w:r>
              <w:rPr>
                <w:rFonts w:ascii="B Nazanin" w:hAnsi="B Nazanin" w:cs="B Nazanin" w:eastAsia="B Nazanin"/>
                <w:b w:val="true"/>
                <w:sz w:val="20"/>
              </w:rPr>
              <w:t xml:space="preserve">- ارزیابی ریسک طرح های توسعه منابع آب در چارچوب توسعه پایدار با روش درخت خطای فازی، سعیده عابدزاده، علی حیدری، کارشناسی ارشد،  1398/08/11 </w:t>
              <w:br/>
              <w:br/>
            </w:r>
            <w:r>
              <w:rPr>
                <w:rFonts w:ascii="B Nazanin" w:hAnsi="B Nazanin" w:cs="B Nazanin" w:eastAsia="B Nazanin"/>
                <w:b w:val="true"/>
                <w:sz w:val="20"/>
              </w:rPr>
              <w:t xml:space="preserve">- ارائه چارچوبی برای فرایند مربی گری در شرکتهای دانش بنیان ( مورد مطالعه شرکت آسان پرداخت)، سیدعباس مرادی شیرازی، علی حیدری، دکتری،  1398/07/20 </w:t>
              <w:br/>
              <w:br/>
            </w:r>
            <w:r>
              <w:rPr>
                <w:rFonts w:ascii="B Nazanin" w:hAnsi="B Nazanin" w:cs="B Nazanin" w:eastAsia="B Nazanin"/>
                <w:b w:val="true"/>
                <w:sz w:val="20"/>
              </w:rPr>
              <w:t xml:space="preserve">- تاثیر دانش مالی و تجربه حضور در بازار بر استراتژی های تصمیم گیری افراد حقیقی بازار سرمایه ایران، عطا ایزدنیا، علی حیدری، کارشناسی ارشد،  1398/07/02 </w:t>
              <w:br/>
              <w:br/>
            </w:r>
            <w:r>
              <w:rPr>
                <w:rFonts w:ascii="B Nazanin" w:hAnsi="B Nazanin" w:cs="B Nazanin" w:eastAsia="B Nazanin"/>
                <w:b w:val="true"/>
                <w:sz w:val="20"/>
              </w:rPr>
              <w:t xml:space="preserve">- تحلیل رویکردهای بنگاه های مادر ایرانی در خلق / تخریب ارزش در واحدهای کسب  کار و زیرمجموعه، محمدعلی فلاح، علی حیدری، دکتری،  1398/06/31 </w:t>
              <w:br/>
              <w:br/>
            </w:r>
            <w:r>
              <w:rPr>
                <w:rFonts w:ascii="B Nazanin" w:hAnsi="B Nazanin" w:cs="B Nazanin" w:eastAsia="B Nazanin"/>
                <w:b w:val="true"/>
                <w:sz w:val="20"/>
              </w:rPr>
              <w:t xml:space="preserve">- بررسی پویایی کسب و کار در شرکت های دارای استراتژی ادغام عمودی در صنایع غذایی بر اساس مدل دلتا(مطالعه موردی : شرکت مجتمع زنجیره ای طیور حلال اسپادانا)، امیرمسعود محسنی هماگرانی، علی حیدری، کارشناسی ارشد،  1398/06/30 </w:t>
              <w:br/>
              <w:br/>
            </w:r>
            <w:r>
              <w:rPr>
                <w:rFonts w:ascii="B Nazanin" w:hAnsi="B Nazanin" w:cs="B Nazanin" w:eastAsia="B Nazanin"/>
                <w:b w:val="true"/>
                <w:sz w:val="20"/>
              </w:rPr>
              <w:t xml:space="preserve">- بررسی پیشایندها و پسایندهای پیشنهاد ارزش اطلاعاتی در سیستم های خدمات الکترونیک، علی حسنی صفت، علی حیدری، کارشناسی ارشد،  1398/06/27 </w:t>
              <w:br/>
              <w:br/>
            </w:r>
            <w:r>
              <w:rPr>
                <w:rFonts w:ascii="B Nazanin" w:hAnsi="B Nazanin" w:cs="B Nazanin" w:eastAsia="B Nazanin"/>
                <w:b w:val="true"/>
                <w:sz w:val="20"/>
              </w:rPr>
              <w:t xml:space="preserve">- بررسی کاربرد متن کاوی در شناسایی جهت گیری های پژوهشی یک حوزه مطالعاتی (مورد مطالعه:حوزه قابلیت های پویا)، مجتبی تلافی داریانی، علی حیدری، کارشناسی ارشد،  1398/06/26 </w:t>
              <w:br/>
              <w:br/>
            </w:r>
            <w:r>
              <w:rPr>
                <w:rFonts w:ascii="B Nazanin" w:hAnsi="B Nazanin" w:cs="B Nazanin" w:eastAsia="B Nazanin"/>
                <w:b w:val="true"/>
                <w:sz w:val="20"/>
              </w:rPr>
              <w:t xml:space="preserve">- شناسایی پیشایندها و پسایندهای نوآوری در مدل کسب و کار رویکرد پایداری، حمیدرضا بیداری، علی حیدری، کارشناسی ارشد،  1398/06/26 </w:t>
              <w:br/>
              <w:br/>
            </w:r>
            <w:r>
              <w:rPr>
                <w:rFonts w:ascii="B Nazanin" w:hAnsi="B Nazanin" w:cs="B Nazanin" w:eastAsia="B Nazanin"/>
                <w:b w:val="true"/>
                <w:sz w:val="20"/>
              </w:rPr>
              <w:t xml:space="preserve">- بررسی رابطه تاثیر رهبری دو سو توان و رفتار دو سو توان کارکنان بر نو آوری مدل کسب و کار و عملکرد سازمانی، فاطمه ملایی، علی حیدری، کارشناسی ارشد،  1398/06/26 </w:t>
              <w:br/>
              <w:br/>
            </w:r>
            <w:r>
              <w:rPr>
                <w:rFonts w:ascii="B Nazanin" w:hAnsi="B Nazanin" w:cs="B Nazanin" w:eastAsia="B Nazanin"/>
                <w:b w:val="true"/>
                <w:sz w:val="20"/>
              </w:rPr>
              <w:t xml:space="preserve">- بررسی رابطه بین سرمایه فکری و نوآوری در مدل کسب و کار : رویکردی دوسوتوان، میلاد ابراهیمی ابیازندی، علی حیدری، کارشناسی ارشد،  1398/06/26 </w:t>
              <w:br/>
              <w:br/>
            </w:r>
            <w:r>
              <w:rPr>
                <w:rFonts w:ascii="B Nazanin" w:hAnsi="B Nazanin" w:cs="B Nazanin" w:eastAsia="B Nazanin"/>
                <w:b w:val="true"/>
                <w:sz w:val="20"/>
              </w:rPr>
              <w:t xml:space="preserve">- ارائه چارچوبی برای تعیین سبک سرپرستی در بنگاه های  چندکسب و کاره ایرانی با تاکید بر خلق ارزش (مطالعه موردی گروه صنعتی گلرنگ)، سیدمحمودرضا موسوی، علی حیدری، کارشناسی ارشد،  1398/05/27 </w:t>
              <w:br/>
              <w:br/>
            </w:r>
            <w:r>
              <w:rPr>
                <w:rFonts w:ascii="B Nazanin" w:hAnsi="B Nazanin" w:cs="B Nazanin" w:eastAsia="B Nazanin"/>
                <w:b w:val="true"/>
                <w:sz w:val="20"/>
              </w:rPr>
              <w:t xml:space="preserve">- ارائه چارچوب ساختار سازمانی  اتحادهای استراتژیک با شرکای بین المللی، سیدحسین جلالی، علی حیدری، دکتری،  1398/04/04 </w:t>
              <w:br/>
              <w:br/>
            </w:r>
            <w:r>
              <w:rPr>
                <w:rFonts w:ascii="B Nazanin" w:hAnsi="B Nazanin" w:cs="B Nazanin" w:eastAsia="B Nazanin"/>
                <w:b w:val="true"/>
                <w:sz w:val="20"/>
              </w:rPr>
              <w:t xml:space="preserve">- بررسی تاثیر رفتار مدیران بر راهبردهای نوآوری با رویکرد دوسو توان (مطالعه موردی شرکت های دانش بنیان حوزه  ICT  و  IT  پارک های علم و فناوری شهر تهران، امیر ملکی، علی حیدری، کارشناسی ارشد،  1398/03/12 </w:t>
              <w:br/>
              <w:br/>
            </w:r>
            <w:r>
              <w:rPr>
                <w:rFonts w:ascii="B Nazanin" w:hAnsi="B Nazanin" w:cs="B Nazanin" w:eastAsia="B Nazanin"/>
                <w:b w:val="true"/>
                <w:sz w:val="20"/>
              </w:rPr>
              <w:t xml:space="preserve">- ارائه چارچوبی برای همکاری کسب و کارهای نوپای دیجیتال و شرکت های بزرگ ایرانی (مطالع موردی چندگانه)، مقداد خرم نژاد، علی حیدری، کارشناسی ارشد،  1397/11/29 </w:t>
              <w:br/>
              <w:br/>
            </w:r>
            <w:r>
              <w:rPr>
                <w:rFonts w:ascii="B Nazanin" w:hAnsi="B Nazanin" w:cs="B Nazanin" w:eastAsia="B Nazanin"/>
                <w:b w:val="true"/>
                <w:sz w:val="20"/>
              </w:rPr>
              <w:t xml:space="preserve">- بررسی رابطه قابلیت معنا بخشی استراتژیک و نوآوری مدل کسب و کار،  ، علی حیدری، کارشناسی ارشد،  1397/07/11 </w:t>
              <w:br/>
              <w:br/>
            </w:r>
            <w:r>
              <w:rPr>
                <w:rFonts w:ascii="B Nazanin" w:hAnsi="B Nazanin" w:cs="B Nazanin" w:eastAsia="B Nazanin"/>
                <w:b w:val="true"/>
                <w:sz w:val="20"/>
              </w:rPr>
              <w:t xml:space="preserve">- بررسی تاثیر سرمایه فکری دو سو توان بر عملکرد پروژه در کسب و کارهای خدماتی دانش بنیان ، محبوبه امین زاده، علی حیدری، کارشناسی ارشد،  1397/07/10 </w:t>
              <w:br/>
              <w:br/>
            </w:r>
            <w:r>
              <w:rPr>
                <w:rFonts w:ascii="B Nazanin" w:hAnsi="B Nazanin" w:cs="B Nazanin" w:eastAsia="B Nazanin"/>
                <w:b w:val="true"/>
                <w:sz w:val="20"/>
              </w:rPr>
              <w:t xml:space="preserve">- بررسی نقش ریسک در ارزش گذاری پروژ ه های فناوری اطلاعات با روش اختیار واقعی ، راضیه دلاور، علی حیدری، کارشناسی ارشد،  1397/07/09 </w:t>
              <w:br/>
              <w:br/>
            </w:r>
            <w:r>
              <w:rPr>
                <w:rFonts w:ascii="B Nazanin" w:hAnsi="B Nazanin" w:cs="B Nazanin" w:eastAsia="B Nazanin"/>
                <w:b w:val="true"/>
                <w:sz w:val="20"/>
              </w:rPr>
              <w:t xml:space="preserve">- بررسی الگوی شکل گیری استراتژی در کسب و کارهای گردشگری (مورد مطالعه :دفاتر خدمات مسافرتی )، امیر زمانی، علی حیدری، کارشناسی ارشد،  1397/07/08 </w:t>
              <w:br/>
              <w:br/>
            </w:r>
            <w:r>
              <w:rPr>
                <w:rFonts w:ascii="B Nazanin" w:hAnsi="B Nazanin" w:cs="B Nazanin" w:eastAsia="B Nazanin"/>
                <w:b w:val="true"/>
                <w:sz w:val="20"/>
              </w:rPr>
              <w:t xml:space="preserve">- ارائه مدل اتحادهای استراتژیک تحقیق و توسعه در صنعت خودروی ایران، صادق قادری کنگاوری، علی حیدری، دکتری،  1397/07/03 </w:t>
              <w:br/>
              <w:br/>
            </w:r>
            <w:r>
              <w:rPr>
                <w:rFonts w:ascii="B Nazanin" w:hAnsi="B Nazanin" w:cs="B Nazanin" w:eastAsia="B Nazanin"/>
                <w:b w:val="true"/>
                <w:sz w:val="20"/>
              </w:rPr>
              <w:t xml:space="preserve">- شناسایی واولویت بندی ریسکهای استراتژیک در پروژه های توربین ، سینا نصراله کرمانی، علی حیدری، کارشناسی ارشد،  1397/06/31 </w:t>
              <w:br/>
              <w:br/>
            </w:r>
            <w:r>
              <w:rPr>
                <w:rFonts w:ascii="B Nazanin" w:hAnsi="B Nazanin" w:cs="B Nazanin" w:eastAsia="B Nazanin"/>
                <w:b w:val="true"/>
                <w:sz w:val="20"/>
              </w:rPr>
              <w:t xml:space="preserve">- :  بررسی روش های  ترفیع ارزش ادراک شده در بازار پوشاک ترفیع بر اساس کاهش قیمت یا ترفیع بر اساس افزایش کیفیت، علی کیاکاظمی، علی حیدری، کارشناسی ارشد،  1397/06/25 </w:t>
              <w:br/>
              <w:br/>
            </w:r>
            <w:r>
              <w:rPr>
                <w:rFonts w:ascii="B Nazanin" w:hAnsi="B Nazanin" w:cs="B Nazanin" w:eastAsia="B Nazanin"/>
                <w:b w:val="true"/>
                <w:sz w:val="20"/>
              </w:rPr>
              <w:t xml:space="preserve">- انتخاب استراتژی ورود به بازار بین الملل آموزش عالی (مورد مطالعه : علوم اجتماعی و رفتاری دانشگاه تهران، سوده حبیبی نامقی، علی حیدری، کارشناسی ارشد،  1397/06/25 </w:t>
              <w:br/>
              <w:br/>
            </w:r>
            <w:r>
              <w:rPr>
                <w:rFonts w:ascii="B Nazanin" w:hAnsi="B Nazanin" w:cs="B Nazanin" w:eastAsia="B Nazanin"/>
                <w:b w:val="true"/>
                <w:sz w:val="20"/>
              </w:rPr>
              <w:t xml:space="preserve">- شناسایی و اولویت بندی اقلام اطلاعاتی مورد نیاز برای تصمیم گیری استراتژیک د رصنعت بانکداری (مورد مطالعه بانک حکمت ایرانیان)، سعید امیرعبداللهیان، علی حیدری، کارشناسی ارشد،  1397/06/25 </w:t>
              <w:br/>
              <w:br/>
            </w:r>
            <w:r>
              <w:rPr>
                <w:rFonts w:ascii="B Nazanin" w:hAnsi="B Nazanin" w:cs="B Nazanin" w:eastAsia="B Nazanin"/>
                <w:b w:val="true"/>
                <w:sz w:val="20"/>
              </w:rPr>
              <w:t xml:space="preserve">- شناسایی و اولویت بندی عوامل کلیدی موفقیت پروژه های ppp از منظر ذینفعان، حسین اسماعیلی، علی حیدری، کارشناسی ارشد،  1397/06/20 </w:t>
              <w:br/>
              <w:br/>
            </w:r>
            <w:r>
              <w:rPr>
                <w:rFonts w:ascii="B Nazanin" w:hAnsi="B Nazanin" w:cs="B Nazanin" w:eastAsia="B Nazanin"/>
                <w:b w:val="true"/>
                <w:sz w:val="20"/>
              </w:rPr>
              <w:t xml:space="preserve">- طراحی مدل مفهومی استراتژی رقابت همکارانه (بررسی صنعت فناوری اطلاعات و ارتباطات)، امیرحسین قادری عابد، علی حیدری، دکتری،  1397/06/17 </w:t>
              <w:br/>
              <w:br/>
            </w:r>
            <w:r>
              <w:rPr>
                <w:rFonts w:ascii="B Nazanin" w:hAnsi="B Nazanin" w:cs="B Nazanin" w:eastAsia="B Nazanin"/>
                <w:b w:val="true"/>
                <w:sz w:val="20"/>
              </w:rPr>
              <w:t xml:space="preserve">- آینده نگاری پویایی شبکه های گردشگری مذهبی (مطالعه موردی : عتبات عالیات عراق)، محمدرضا جلیل وند، علی حیدری، دکتری،  1397/04/30 </w:t>
              <w:br/>
              <w:br/>
            </w:r>
            <w:r>
              <w:rPr>
                <w:rFonts w:ascii="B Nazanin" w:hAnsi="B Nazanin" w:cs="B Nazanin" w:eastAsia="B Nazanin"/>
                <w:b w:val="true"/>
                <w:sz w:val="20"/>
              </w:rPr>
              <w:t xml:space="preserve">- الگوی ارزیابی آمادگی سازمان برای تغییر استراتژیک و پیاده سازی استراتژی (مطالعه موردی ارائه برق به عنوان کالای اقتصادی در وزارت نیرو، حمیدرضا پیرمراد، علی حیدری، دکتری،  1397/04/25 </w:t>
              <w:br/>
              <w:br/>
            </w:r>
            <w:r>
              <w:rPr>
                <w:rFonts w:ascii="B Nazanin" w:hAnsi="B Nazanin" w:cs="B Nazanin" w:eastAsia="B Nazanin"/>
                <w:b w:val="true"/>
                <w:sz w:val="20"/>
              </w:rPr>
              <w:t xml:space="preserve">- بررسی تاثیر سرمایه فکری بر نوآوری سازمانی  مورد مطالعه شرکت های فعال در حوزه فناوری اطلاعات و ارتباطات شهر تهران، احمد صالحی، علی حیدری، کارشناسی ارشد،  1396/11/29 </w:t>
              <w:br/>
              <w:br/>
            </w:r>
            <w:r>
              <w:rPr>
                <w:rFonts w:ascii="B Nazanin" w:hAnsi="B Nazanin" w:cs="B Nazanin" w:eastAsia="B Nazanin"/>
                <w:b w:val="true"/>
                <w:sz w:val="20"/>
              </w:rPr>
              <w:t xml:space="preserve">- ارائه چارچوبی برای شکل گیری ائتلاف در کسب و کارهای گردشگری پزشکی (مطالعه ائتلاف های ایرانی)، علی اصغر شالبافیان حسین آبادی، علی حیدری، دکتری،  1396/11/14 </w:t>
              <w:br/>
              <w:br/>
            </w:r>
            <w:r>
              <w:rPr>
                <w:rFonts w:ascii="B Nazanin" w:hAnsi="B Nazanin" w:cs="B Nazanin" w:eastAsia="B Nazanin"/>
                <w:b w:val="true"/>
                <w:sz w:val="20"/>
              </w:rPr>
              <w:t xml:space="preserve">- بررسی تاثیر درجه سبز بودن مصرف کنندگان بر قصد خرید سبز با در نظر گرفتن نقش تعدیل گری روشهای ارائه قیمت ، نغمه سادات مهروز، علی حیدری، کارشناسی ارشد،  1396/10/05 </w:t>
              <w:br/>
              <w:br/>
            </w:r>
            <w:r>
              <w:rPr>
                <w:rFonts w:ascii="B Nazanin" w:hAnsi="B Nazanin" w:cs="B Nazanin" w:eastAsia="B Nazanin"/>
                <w:b w:val="true"/>
                <w:sz w:val="20"/>
              </w:rPr>
              <w:t xml:space="preserve">- تبیین الگوی حکمرانی فناوری های نوظهور در ایران (مطالعه موردی فناوری نانو)، عرفان مصلح، علی حیدری، کارشناسی ارشد،  1396/07/12 </w:t>
              <w:br/>
              <w:br/>
            </w:r>
            <w:r>
              <w:rPr>
                <w:rFonts w:ascii="B Nazanin" w:hAnsi="B Nazanin" w:cs="B Nazanin" w:eastAsia="B Nazanin"/>
                <w:b w:val="true"/>
                <w:sz w:val="20"/>
              </w:rPr>
              <w:t xml:space="preserve">- الویت بندی ریسک های استراتژیک درشرکت های هلدینگ، سعید حسینی، علی حیدری، کارشناسی ارشد،  1396/07/04 </w:t>
              <w:br/>
              <w:br/>
            </w:r>
            <w:r>
              <w:rPr>
                <w:rFonts w:ascii="B Nazanin" w:hAnsi="B Nazanin" w:cs="B Nazanin" w:eastAsia="B Nazanin"/>
                <w:b w:val="true"/>
                <w:sz w:val="20"/>
              </w:rPr>
              <w:t xml:space="preserve">- بررسی اثر بخشی آموزش استراتژی با استفاده ازبازی های شبیه سازی کسب وکار مورد مطالعه: دانشجویانMBA دانشکده مدیریت دانشگاه تهران، علیرضا کاویانی، علی حیدری، کارشناسی ارشد،  1396/07/04 </w:t>
              <w:br/>
              <w:br/>
            </w:r>
            <w:r>
              <w:rPr>
                <w:rFonts w:ascii="B Nazanin" w:hAnsi="B Nazanin" w:cs="B Nazanin" w:eastAsia="B Nazanin"/>
                <w:b w:val="true"/>
                <w:sz w:val="20"/>
              </w:rPr>
              <w:t xml:space="preserve">- طراحی مدل مدیریت ریسک منابع انسانی در شرایط گذار از دولتی به خصوصی مورد مطالعه : شرکت ملی گاز ایران، مهدی نریمانی، علی حیدری، دکتری،  1396/07/03 </w:t>
              <w:br/>
              <w:br/>
            </w:r>
            <w:r>
              <w:rPr>
                <w:rFonts w:ascii="B Nazanin" w:hAnsi="B Nazanin" w:cs="B Nazanin" w:eastAsia="B Nazanin"/>
                <w:b w:val="true"/>
                <w:sz w:val="20"/>
              </w:rPr>
              <w:t xml:space="preserve">- تحلیل سیاستهای سرمایه گذاری مستقیم خارجی شرکتهای چند ملیتی در تحقیق و توسعه مورد مطالعه : هند و چین، محمدصادق صارمی، علی حیدری، دکتری،  1396/06/30 </w:t>
              <w:br/>
              <w:br/>
            </w:r>
            <w:r>
              <w:rPr>
                <w:rFonts w:ascii="B Nazanin" w:hAnsi="B Nazanin" w:cs="B Nazanin" w:eastAsia="B Nazanin"/>
                <w:b w:val="true"/>
                <w:sz w:val="20"/>
              </w:rPr>
              <w:t xml:space="preserve">- بررسی تاثیر استفاده از برندهای انسانی بر روی کیفیت تصمیم مشتری در محیط خرید آنلاین، با استفاده از به کارگیری تکنیک ردیابی چشم، سارا ساریجالو، علی حیدری، کارشناسی ارشد،  1396/06/28 </w:t>
              <w:br/>
              <w:br/>
            </w:r>
            <w:r>
              <w:rPr>
                <w:rFonts w:ascii="B Nazanin" w:hAnsi="B Nazanin" w:cs="B Nazanin" w:eastAsia="B Nazanin"/>
                <w:b w:val="true"/>
                <w:sz w:val="20"/>
              </w:rPr>
              <w:t xml:space="preserve">-  اولویت بندی عوامل کلیدی موفقیت در دوره عمر پروژه (مورد مطالعه پروژه های  EPC) ، معصومه شوکتی، علی حیدری، کارشناسی ارشد،  1396/06/28 </w:t>
              <w:br/>
              <w:br/>
            </w:r>
            <w:r>
              <w:rPr>
                <w:rFonts w:ascii="B Nazanin" w:hAnsi="B Nazanin" w:cs="B Nazanin" w:eastAsia="B Nazanin"/>
                <w:b w:val="true"/>
                <w:sz w:val="20"/>
              </w:rPr>
              <w:t xml:space="preserve">- بررسی رابطه بین تفکر استراتژیک و عملکرد تحصیلی: مورد مطالعه دانشجویان کارشناسی ارشد  رشته مدیریت دانشگاه های دولتی شهر تهران، یادگار فروزنده، علی حیدری، کارشناسی ارشد،  1396/06/28 </w:t>
              <w:br/>
              <w:br/>
            </w:r>
            <w:r>
              <w:rPr>
                <w:rFonts w:ascii="B Nazanin" w:hAnsi="B Nazanin" w:cs="B Nazanin" w:eastAsia="B Nazanin"/>
                <w:b w:val="true"/>
                <w:sz w:val="20"/>
              </w:rPr>
              <w:t xml:space="preserve">- بررسی تاثیر ابعاد سرمایه فکری بر قابلیت های پویا، مطالعه ای در صنعت پوشاک، مجتبی زاهدیان، علی حیدری، کارشناسی ارشد،  1396/06/25 </w:t>
              <w:br/>
              <w:br/>
            </w:r>
            <w:r>
              <w:rPr>
                <w:rFonts w:ascii="B Nazanin" w:hAnsi="B Nazanin" w:cs="B Nazanin" w:eastAsia="B Nazanin"/>
                <w:b w:val="true"/>
                <w:sz w:val="20"/>
              </w:rPr>
              <w:t xml:space="preserve">- ارائه مدلی برای اندازه گیری قابلیت تاب آوری سازمانی(مورد مطالعه: صنعت بانکداری)، سوگل نوروزی طلب، علی حیدری، کارشناسی ارشد،  1396/06/22 </w:t>
              <w:br/>
              <w:br/>
            </w:r>
            <w:r>
              <w:rPr>
                <w:rFonts w:ascii="B Nazanin" w:hAnsi="B Nazanin" w:cs="B Nazanin" w:eastAsia="B Nazanin"/>
                <w:b w:val="true"/>
                <w:sz w:val="20"/>
              </w:rPr>
              <w:t xml:space="preserve">- شناسایی مولفه های تفکر استراتژیک برای نمایندگان مجلس شورای اسلامی (مورد مطالعه: مجلس نهم)، محمد حق شناس گرگابی، علی حیدری، کارشناسی ارشد،  1396/06/15 </w:t>
              <w:br/>
              <w:br/>
            </w:r>
            <w:r>
              <w:rPr>
                <w:rFonts w:ascii="B Nazanin" w:hAnsi="B Nazanin" w:cs="B Nazanin" w:eastAsia="B Nazanin"/>
                <w:b w:val="true"/>
                <w:sz w:val="20"/>
              </w:rPr>
              <w:t xml:space="preserve">- شناسایی و الویت بندی موانع بین المللی سازی شرکتهای دانش بنیان (مورد مطالعه : شرکت های نرم افزاری مستقر در تهران، محمدجواد کرباسیان ورنامخواستی، علی حیدری، کارشناسی ارشد،  1396/05/10 </w:t>
              <w:br/>
              <w:br/>
            </w:r>
            <w:r>
              <w:rPr>
                <w:rFonts w:ascii="B Nazanin" w:hAnsi="B Nazanin" w:cs="B Nazanin" w:eastAsia="B Nazanin"/>
                <w:b w:val="true"/>
                <w:sz w:val="20"/>
              </w:rPr>
              <w:t xml:space="preserve">- بررسی رابطه بین استراتژی های بازاریابی، تجربه مشتری و ارزش ادراک شده (مورد مطالعه:فروشگاه های زنجیره ای شهر تهران، پانیذ گرجی، علی حیدری، کارشناسی ارشد،  1396/04/25 </w:t>
              <w:br/>
              <w:br/>
            </w:r>
            <w:r>
              <w:rPr>
                <w:rFonts w:ascii="B Nazanin" w:hAnsi="B Nazanin" w:cs="B Nazanin" w:eastAsia="B Nazanin"/>
                <w:b w:val="true"/>
                <w:sz w:val="20"/>
              </w:rPr>
              <w:t xml:space="preserve">- ارزیابی مولفه های سازمانی به منظور استقرار نظام بودجه ریزی بر مبنای عملکرد (مورد مطالعه: شهرداری تهران)، حسین جمور، علی حیدری، کارشناسی ارشد،  1395/11/24 </w:t>
              <w:br/>
              <w:br/>
            </w:r>
            <w:r>
              <w:rPr>
                <w:rFonts w:ascii="B Nazanin" w:hAnsi="B Nazanin" w:cs="B Nazanin" w:eastAsia="B Nazanin"/>
                <w:b w:val="true"/>
                <w:sz w:val="20"/>
              </w:rPr>
              <w:t xml:space="preserve">- شناسایی و اولویت بندی قابلیت های بازاریابی با رویکرد منبع محور برای صدور خدمات فنی و مهندسی در شرکت ملی حفاری ایران، روزبه زارع نوربخش، علی حیدری، کارشناسی ارشد،  1395/07/11 </w:t>
              <w:br/>
              <w:br/>
            </w:r>
            <w:r>
              <w:rPr>
                <w:rFonts w:ascii="B Nazanin" w:hAnsi="B Nazanin" w:cs="B Nazanin" w:eastAsia="B Nazanin"/>
                <w:b w:val="true"/>
                <w:sz w:val="20"/>
              </w:rPr>
              <w:t xml:space="preserve">- ارائه چارچوبی برای ارزیابی توانمندی های پویا در صنعت لوازم خانگی: مطالعه موردی شرکت لوازم خانگی پارس، امیرحسین خان احمدی فیجانی، علی حیدری، کارشناسی ارشد،  1395/07/05 </w:t>
              <w:br/>
              <w:br/>
            </w:r>
            <w:r>
              <w:rPr>
                <w:rFonts w:ascii="B Nazanin" w:hAnsi="B Nazanin" w:cs="B Nazanin" w:eastAsia="B Nazanin"/>
                <w:b w:val="true"/>
                <w:sz w:val="20"/>
              </w:rPr>
              <w:t xml:space="preserve">- ارائه مدل انصاف اداراک شده مشتری از قیمت گذاری پویا مورد مطالعه مجموعه هتلهای پارسیان، مهدی سمیع زاده، علی حیدری، دکتری،  1395/06/31 </w:t>
              <w:br/>
              <w:br/>
            </w:r>
            <w:r>
              <w:rPr>
                <w:rFonts w:ascii="B Nazanin" w:hAnsi="B Nazanin" w:cs="B Nazanin" w:eastAsia="B Nazanin"/>
                <w:b w:val="true"/>
                <w:sz w:val="20"/>
              </w:rPr>
              <w:t xml:space="preserve">- شناسایی و اولویت بندی ابعاد و مولفه های کارآفرینی سازمانی در شرکت های چند کسب و کاره (مورد مطالعه: شرکت تام ایران خودرو)، احمد نیک پور، علی حیدری، کارشناسی ارشد،  1395/06/31 </w:t>
              <w:br/>
              <w:br/>
            </w:r>
            <w:r>
              <w:rPr>
                <w:rFonts w:ascii="B Nazanin" w:hAnsi="B Nazanin" w:cs="B Nazanin" w:eastAsia="B Nazanin"/>
                <w:b w:val="true"/>
                <w:sz w:val="20"/>
              </w:rPr>
              <w:t xml:space="preserve">- بخش بندی مشتریان براساس واکنش آنها به بازاریابی شبکه های اجتماعی اینستاگرام، راشین قهرمان، علی حیدری، کارشناسی ارشد،  1395/06/07 </w:t>
              <w:br/>
              <w:br/>
            </w:r>
            <w:r>
              <w:rPr>
                <w:rFonts w:ascii="B Nazanin" w:hAnsi="B Nazanin" w:cs="B Nazanin" w:eastAsia="B Nazanin"/>
                <w:b w:val="true"/>
                <w:sz w:val="20"/>
              </w:rPr>
              <w:t xml:space="preserve">- بررسی رابطه بین توانمندی رهبری استراتژیک و تغییر و یادگیری استراتژیک (مورد مطالعه: دانشگاه های دولتی شهر تهران، مسعود تیموری نقده، علی حیدری، کارشناسی ارشد،  1395/04/29 </w:t>
              <w:br/>
              <w:br/>
            </w:r>
            <w:r>
              <w:rPr>
                <w:rFonts w:ascii="B Nazanin" w:hAnsi="B Nazanin" w:cs="B Nazanin" w:eastAsia="B Nazanin"/>
                <w:b w:val="true"/>
                <w:sz w:val="20"/>
              </w:rPr>
              <w:t xml:space="preserve">- طراحی نظام ارزیابی عملکرد مبتنی بر شایستگی ها در بخش عملیاتی (کارمندان فروشگاهی) فروشگاه های زنجیره ای افق کوروش، مجتبی جوانمردی، علی حیدری، کارشناسی ارشد،  1395/04/13 </w:t>
              <w:br/>
              <w:br/>
            </w:r>
            <w:r>
              <w:rPr>
                <w:rFonts w:ascii="B Nazanin" w:hAnsi="B Nazanin" w:cs="B Nazanin" w:eastAsia="B Nazanin"/>
                <w:b w:val="true"/>
                <w:sz w:val="20"/>
              </w:rPr>
              <w:t xml:space="preserve">- شناسایی و اولویت بندی نیازهای اطلاعاتی مدیران ارشد در راستای طراحی نظام هوشمندی استراتژیک در بانکداری، محمدجواد زنهاری، علی حیدری، کارشناسی ارشد،  1394/12/11 </w:t>
              <w:br/>
              <w:br/>
            </w:r>
            <w:r>
              <w:rPr>
                <w:rFonts w:ascii="B Nazanin" w:hAnsi="B Nazanin" w:cs="B Nazanin" w:eastAsia="B Nazanin"/>
                <w:b w:val="true"/>
                <w:sz w:val="20"/>
              </w:rPr>
              <w:t xml:space="preserve">- بررسی تاثیر تعارض کار - خانواده بر نگرش های شغلی در مادران شاغل دانشگاه تهران ، نازلی ساروی، علی حیدری، کارشناسی ارشد،  1394/11/25 </w:t>
              <w:br/>
              <w:br/>
            </w:r>
            <w:r>
              <w:rPr>
                <w:rFonts w:ascii="B Nazanin" w:hAnsi="B Nazanin" w:cs="B Nazanin" w:eastAsia="B Nazanin"/>
                <w:b w:val="true"/>
                <w:sz w:val="20"/>
              </w:rPr>
              <w:t xml:space="preserve">- ارایه یک مدل با رویکرد داده کاوی برای بیشینه کردن سود فروشگاه های زنجیره ای با در نظر گرفتن تصمیمات طبقه بندی محصول، تخصیص فضا و محل نمایش، علی ستاره گوران آباد، علی حیدری، کارشناسی ارشد،  1394/11/21 </w:t>
              <w:br/>
              <w:br/>
            </w:r>
            <w:r>
              <w:rPr>
                <w:rFonts w:ascii="B Nazanin" w:hAnsi="B Nazanin" w:cs="B Nazanin" w:eastAsia="B Nazanin"/>
                <w:b w:val="true"/>
                <w:sz w:val="20"/>
              </w:rPr>
              <w:t xml:space="preserve">- اولویت بندی ابعاد و مولفه های مسوولیت اجتماعی در صنایع نفت و گاز (مورد مطالعه: شرکت نفت و گاز پارس)، سیدعلی حسینی، علی حیدری، کارشناسی ارشد،  1394/11/20 </w:t>
              <w:br/>
              <w:br/>
            </w:r>
            <w:r>
              <w:rPr>
                <w:rFonts w:ascii="B Nazanin" w:hAnsi="B Nazanin" w:cs="B Nazanin" w:eastAsia="B Nazanin"/>
                <w:b w:val="true"/>
                <w:sz w:val="20"/>
              </w:rPr>
              <w:t xml:space="preserve">- بررسی تاثیر روشهای ترفیع فروش بر رفتار خرید آنی مصرف کنندگان در فروشگاه های زنجیره ای افق کوروش، محمد اقدسی، علی حیدری، کارشناسی ارشد،  1394/11/20 </w:t>
              <w:br/>
              <w:br/>
            </w:r>
            <w:r>
              <w:rPr>
                <w:rFonts w:ascii="B Nazanin" w:hAnsi="B Nazanin" w:cs="B Nazanin" w:eastAsia="B Nazanin"/>
                <w:b w:val="true"/>
                <w:sz w:val="20"/>
              </w:rPr>
              <w:t xml:space="preserve">- اولویت بندی روش های تامین مالی پروژه های بالادستی نفت و گاز براساس رویکرد ترکیبی  ANP-COPRAS، عطاءاله تقی زاده پیرپشته، علی حیدری، کارشناسی ارشد،  1394/11/17 </w:t>
              <w:br/>
              <w:br/>
            </w:r>
            <w:r>
              <w:rPr>
                <w:rFonts w:ascii="B Nazanin" w:hAnsi="B Nazanin" w:cs="B Nazanin" w:eastAsia="B Nazanin"/>
                <w:b w:val="true"/>
                <w:sz w:val="20"/>
              </w:rPr>
              <w:t xml:space="preserve">- ارائه چارچوبی برای مسوولیت اجتماعی دانشکده های مدیریت و کسب و کار: مورد مطالعه، دانشگاه تهران، یونس بردبار، علی حیدری، کارشناسی ارشد،  1394/11/13 </w:t>
              <w:br/>
              <w:br/>
            </w:r>
            <w:r>
              <w:rPr>
                <w:rFonts w:ascii="B Nazanin" w:hAnsi="B Nazanin" w:cs="B Nazanin" w:eastAsia="B Nazanin"/>
                <w:b w:val="true"/>
                <w:sz w:val="20"/>
              </w:rPr>
              <w:t xml:space="preserve">- ارائه  مدل مزیت رقابتی در خدمات تجاری دانش بنیان بر اساس نظریه قابلیت های پویا: مود مطالعه صنعت مشاوره مدیریت ، نادر سیدکلالی، علی حیدری، دکتری،  1394/11/12 </w:t>
              <w:br/>
              <w:br/>
            </w:r>
            <w:r>
              <w:rPr>
                <w:rFonts w:ascii="B Nazanin" w:hAnsi="B Nazanin" w:cs="B Nazanin" w:eastAsia="B Nazanin"/>
                <w:b w:val="true"/>
                <w:sz w:val="20"/>
              </w:rPr>
              <w:t xml:space="preserve">- ارائه مدلی برای بررسی تاثیر قالبهای ارائه تخفیف بر قصد خرید مصرف کنندگان، مهسا قزلباش، علی حیدری، کارشناسی ارشد،  1394/10/05 </w:t>
              <w:br/>
              <w:br/>
            </w:r>
            <w:r>
              <w:rPr>
                <w:rFonts w:ascii="B Nazanin" w:hAnsi="B Nazanin" w:cs="B Nazanin" w:eastAsia="B Nazanin"/>
                <w:b w:val="true"/>
                <w:sz w:val="20"/>
              </w:rPr>
              <w:t xml:space="preserve">- بررسی همراستایی ساختار ، فرهنگ و استراتژی سازمان (مورد مطالعه : دانشکده مدیریت دانشگاه تهران)، اکرم رستم خانی، علی حیدری، کارشناسی ارشد،  1394/07/07 </w:t>
              <w:br/>
              <w:br/>
            </w:r>
            <w:r>
              <w:rPr>
                <w:rFonts w:ascii="B Nazanin" w:hAnsi="B Nazanin" w:cs="B Nazanin" w:eastAsia="B Nazanin"/>
                <w:b w:val="true"/>
                <w:sz w:val="20"/>
              </w:rPr>
              <w:t xml:space="preserve">- ارائه مدلی برای به اشتراک گذاری دانش بین دانشجویان رشته مدیریت (مورد مطالعه :دانشگاه های دولتی شهر تهران )، نادر حیدری، علی حیدری، کارشناسی ارشد،  1394/06/31 </w:t>
              <w:br/>
              <w:br/>
            </w:r>
            <w:r>
              <w:rPr>
                <w:rFonts w:ascii="B Nazanin" w:hAnsi="B Nazanin" w:cs="B Nazanin" w:eastAsia="B Nazanin"/>
                <w:b w:val="true"/>
                <w:sz w:val="20"/>
              </w:rPr>
              <w:t xml:space="preserve">- اولویت بندی عوامل موثر بر پذیرش رایانش ابری در شرکت های کوچک و  متوسط فعال در صنعت  IT  (مورد کاوی: گروه گسترش ارتباطات و فناوری اطلاعات سینا)، نرگس مرادآبادی، علی حیدری، کارشناسی ارشد،  1394/06/31 </w:t>
              <w:br/>
              <w:br/>
            </w:r>
            <w:r>
              <w:rPr>
                <w:rFonts w:ascii="B Nazanin" w:hAnsi="B Nazanin" w:cs="B Nazanin" w:eastAsia="B Nazanin"/>
                <w:b w:val="true"/>
                <w:sz w:val="20"/>
              </w:rPr>
              <w:t xml:space="preserve">- شناسایی عوامل موثر بر توسعه محصولات جدید (مورد مطالعه : تولید کنندگان محصولات غذایی شهر تهران)، فاطمه مصطفی زاده، علی حیدری، کارشناسی ارشد،  1394/06/30 </w:t>
              <w:br/>
              <w:br/>
            </w:r>
            <w:r>
              <w:rPr>
                <w:rFonts w:ascii="B Nazanin" w:hAnsi="B Nazanin" w:cs="B Nazanin" w:eastAsia="B Nazanin"/>
                <w:b w:val="true"/>
                <w:sz w:val="20"/>
              </w:rPr>
              <w:t xml:space="preserve">- اندازه گیری دارایی برند دانشگاه ها و موسسات آموزش عالی (مورد مطالعه :دانشکده هایی مدیریت شهر تهران، شادی مهدوی، علی حیدری، کارشناسی ارشد،  1394/06/30 </w:t>
              <w:br/>
              <w:br/>
            </w:r>
            <w:r>
              <w:rPr>
                <w:rFonts w:ascii="B Nazanin" w:hAnsi="B Nazanin" w:cs="B Nazanin" w:eastAsia="B Nazanin"/>
                <w:b w:val="true"/>
                <w:sz w:val="20"/>
              </w:rPr>
              <w:t xml:space="preserve">- مقایسه برآوردتابع قیمت اتاق هتل های تهران به روش هدانیک وشبکه، فاطمه حمصیان اتفاق، علی حیدری، کارشناسی ارشد،  1394/06/30 </w:t>
              <w:br/>
              <w:br/>
            </w:r>
            <w:r>
              <w:rPr>
                <w:rFonts w:ascii="B Nazanin" w:hAnsi="B Nazanin" w:cs="B Nazanin" w:eastAsia="B Nazanin"/>
                <w:b w:val="true"/>
                <w:sz w:val="20"/>
              </w:rPr>
              <w:t xml:space="preserve">- شناسایی مولفه های هوش بازاریابی در موفقیت شکست پروژه های توسعه محصول جدید شرکت های تولید کننده نرم افزار استان تهران، مینا بابایی، علی حیدری، کارشناسی ارشد،  1394/06/28 </w:t>
              <w:br/>
              <w:br/>
            </w:r>
            <w:r>
              <w:rPr>
                <w:rFonts w:ascii="B Nazanin" w:hAnsi="B Nazanin" w:cs="B Nazanin" w:eastAsia="B Nazanin"/>
                <w:b w:val="true"/>
                <w:sz w:val="20"/>
              </w:rPr>
              <w:t xml:space="preserve">- شناسایی و اولویت بندی توانمندسازها و بازدارنده های هوش رقابتی در بانک های خصوصی ایران، فاطمه حیدری، علی حیدری، کارشناسی ارشد،  1394/06/24 </w:t>
              <w:br/>
              <w:br/>
            </w:r>
            <w:r>
              <w:rPr>
                <w:rFonts w:ascii="B Nazanin" w:hAnsi="B Nazanin" w:cs="B Nazanin" w:eastAsia="B Nazanin"/>
                <w:b w:val="true"/>
                <w:sz w:val="20"/>
              </w:rPr>
              <w:t xml:space="preserve">- بررسی ابعاد تصویر قیمت و تاثیر آن بر قصد خرید در بازارهای سنتی و بازارهای مدرن، هدیه کراچی، علی حیدری، کارشناسی ارشد،  1394/06/23 </w:t>
              <w:br/>
              <w:br/>
            </w:r>
            <w:r>
              <w:rPr>
                <w:rFonts w:ascii="B Nazanin" w:hAnsi="B Nazanin" w:cs="B Nazanin" w:eastAsia="B Nazanin"/>
                <w:b w:val="true"/>
                <w:sz w:val="20"/>
              </w:rPr>
              <w:t xml:space="preserve">- انتخاب مدل کسب و کارالکترونیکی مناسب برای شرکتهای صادر کننده خشکبار، مرضیه پوراسترآبادی، علی حیدری، کارشناسی ارشد،  1394/06/23 </w:t>
              <w:br/>
              <w:br/>
            </w:r>
            <w:r>
              <w:rPr>
                <w:rFonts w:ascii="B Nazanin" w:hAnsi="B Nazanin" w:cs="B Nazanin" w:eastAsia="B Nazanin"/>
                <w:b w:val="true"/>
                <w:sz w:val="20"/>
              </w:rPr>
              <w:t xml:space="preserve">- بررسی رابطه بین اقدامات بازاریابی رابطه مند ورفتارخریدگردشگران (موردمطالعه:بسته های ایرانگردی دفاترخدمات مسافرتی شهرتهران)، فاطمه باقری، علی حیدری، کارشناسی ارشد،  1394/06/15 </w:t>
              <w:br/>
              <w:br/>
            </w:r>
            <w:r>
              <w:rPr>
                <w:rFonts w:ascii="B Nazanin" w:hAnsi="B Nazanin" w:cs="B Nazanin" w:eastAsia="B Nazanin"/>
                <w:b w:val="true"/>
                <w:sz w:val="20"/>
              </w:rPr>
              <w:t xml:space="preserve">- پیش بینی میزان فروش محصول جدید در صنایع غذایی با استفاده از ترکیب روشهای کمی و کیفی (مورد مطالعه: پاستای منجمد شرکت کاله )، پژمان لامعی، علی حیدری، کارشناسی ارشد،  1393/11/29 </w:t>
              <w:br/>
              <w:br/>
            </w:r>
            <w:r>
              <w:rPr>
                <w:rFonts w:ascii="B Nazanin" w:hAnsi="B Nazanin" w:cs="B Nazanin" w:eastAsia="B Nazanin"/>
                <w:b w:val="true"/>
                <w:sz w:val="20"/>
              </w:rPr>
              <w:t xml:space="preserve">- ارایه چارچوبی جهت ارزیابی عملکرد استراتژیک زنجیره تامین خدمات در سازمان های پژوهش و فناوری (مورد مطالعه: (مرکز نوآوری پارسیان)، فاطمه بهزادی ابراهیمی، علی حیدری، کارشناسی ارشد،  1393/10/09 </w:t>
              <w:br/>
              <w:br/>
            </w:r>
            <w:r>
              <w:rPr>
                <w:rFonts w:ascii="B Nazanin" w:hAnsi="B Nazanin" w:cs="B Nazanin" w:eastAsia="B Nazanin"/>
                <w:b w:val="true"/>
                <w:sz w:val="20"/>
              </w:rPr>
              <w:t xml:space="preserve">- تدوین استراتژی¬های بنگاه مادر در هلدینگهای مالی در ایران با رویکرد سناریونویسی – مطالعه موردی شرکت مادر تخصصی مالی و سرمایه¬گذاری سینا، رضا خادمی، علی حیدری، کارشناسی ارشد،  1393/07/03 </w:t>
              <w:br/>
              <w:br/>
            </w:r>
            <w:r>
              <w:rPr>
                <w:rFonts w:ascii="B Nazanin" w:hAnsi="B Nazanin" w:cs="B Nazanin" w:eastAsia="B Nazanin"/>
                <w:b w:val="true"/>
                <w:sz w:val="20"/>
              </w:rPr>
              <w:t xml:space="preserve">- تهیه برنامه ارتباطات یکپارچه بازاریابی خدمات توریسم درمانی (مورد مطالعه :شرکت فناوری بن یاخته های رویان، مسعود ساده دل، علی حیدری، کارشناسی ارشد،  1393/06/31 </w:t>
              <w:br/>
              <w:br/>
            </w:r>
            <w:r>
              <w:rPr>
                <w:rFonts w:ascii="B Nazanin" w:hAnsi="B Nazanin" w:cs="B Nazanin" w:eastAsia="B Nazanin"/>
                <w:b w:val="true"/>
                <w:sz w:val="20"/>
              </w:rPr>
              <w:t xml:space="preserve">- بررسی شایستگی رهبری راهبردی در سازمانهای دوگانه (مورد مطالعه: شرکتهای دانش بنیان)، محمدمهدی اشراقی، علی حیدری، کارشناسی ارشد،  1392/12/21 </w:t>
              <w:br/>
              <w:br/>
            </w:r>
            <w:r>
              <w:rPr>
                <w:rFonts w:ascii="B Nazanin" w:hAnsi="B Nazanin" w:cs="B Nazanin" w:eastAsia="B Nazanin"/>
                <w:b w:val="true"/>
                <w:sz w:val="20"/>
              </w:rPr>
              <w:t xml:space="preserve">- طراحی نظام ارزیابی عملکرد کارکنان شرکت زمزم با استفاده از رویکرد کارت امتیازی متوازن، محمد کربلایی، علی حیدری، کارشناسی ارشد،  1392/12/18 </w:t>
              <w:br/>
              <w:br/>
            </w:r>
            <w:r>
              <w:rPr>
                <w:rFonts w:ascii="B Nazanin" w:hAnsi="B Nazanin" w:cs="B Nazanin" w:eastAsia="B Nazanin"/>
                <w:b w:val="true"/>
                <w:sz w:val="20"/>
              </w:rPr>
              <w:t xml:space="preserve">- بررسی تاثیر رهبری استراتژیک در اجرای استراتژی برای سازمان های پژوهش و فناوری مورد مطالعه: صندوق حمایت از پژوهشگران و فناوران کشور، سید میلاد سید جوادین، علی حیدری، کارشناسی ارشد،  1392/12/12 </w:t>
              <w:br/>
              <w:br/>
            </w:r>
            <w:r>
              <w:rPr>
                <w:rFonts w:ascii="B Nazanin" w:hAnsi="B Nazanin" w:cs="B Nazanin" w:eastAsia="B Nazanin"/>
                <w:b w:val="true"/>
                <w:sz w:val="20"/>
              </w:rPr>
              <w:t xml:space="preserve">- بررسی تاثیر رهبری استراتژیک در اجرای استراتژی برای سازمان های پژوهش و فناوری مورد مطالعه : «صندوق حمایت از پژوهشگران و فناوران کشور»، میلاد سیدجوادین، علی حیدری، کارشناسی ارشد،  1392/12/12 </w:t>
              <w:br/>
              <w:br/>
            </w:r>
            <w:r>
              <w:rPr>
                <w:rFonts w:ascii="B Nazanin" w:hAnsi="B Nazanin" w:cs="B Nazanin" w:eastAsia="B Nazanin"/>
                <w:b w:val="true"/>
                <w:sz w:val="20"/>
              </w:rPr>
              <w:t xml:space="preserve">- مطالعه پویایی قرارداد روانی در شرایط تغییر سازمانی و پاسخهای رفتاری کارکنان به آن(مورد مطالعه : شرکت تابا الکترونیک) ، مهری ابراهیمی نژاد بلوچی، علی حیدری، کارشناسی ارشد،  1392/11/29 </w:t>
              <w:br/>
              <w:br/>
            </w:r>
            <w:r>
              <w:rPr>
                <w:rFonts w:ascii="B Nazanin" w:hAnsi="B Nazanin" w:cs="B Nazanin" w:eastAsia="B Nazanin"/>
                <w:b w:val="true"/>
                <w:sz w:val="20"/>
              </w:rPr>
              <w:t xml:space="preserve">- بررسی مقایسه ای موضع ادراکی و فنی اپراتورهای مبین نت و ایرانسل در خدمات اینترنتی وایمکس، پدرام حسنی، علی حیدری، کارشناسی ارشد،  1392/11/13 </w:t>
              <w:br/>
              <w:br/>
            </w:r>
            <w:r>
              <w:rPr>
                <w:rFonts w:ascii="B Nazanin" w:hAnsi="B Nazanin" w:cs="B Nazanin" w:eastAsia="B Nazanin"/>
                <w:b w:val="true"/>
                <w:sz w:val="20"/>
              </w:rPr>
              <w:t xml:space="preserve">- بررسی تاثیر دوگانگی بازار گرایی و دوگانگی نوآوری بر عملکرد بنگاه (مورد مطالعه :  صنایع غذایی)، آیدا شیوا، علی حیدری، کارشناسی ارشد،  1392/06/31 </w:t>
              <w:br/>
              <w:br/>
            </w:r>
            <w:r>
              <w:rPr>
                <w:rFonts w:ascii="B Nazanin" w:hAnsi="B Nazanin" w:cs="B Nazanin" w:eastAsia="B Nazanin"/>
                <w:b w:val="true"/>
                <w:sz w:val="20"/>
              </w:rPr>
              <w:t xml:space="preserve">- ارائه مدلی برای مکان یابی بنادر خشک در راستای ارتقای عملکرد رقابتی خدمات بندری در کشور با رویکرد لجستیک استراتژیک (مورد مطالعه: بندر شهید رجایی)، فاطمه نریمانی زمان آبادی، علی حیدری، کارشناسی ارشد،  1392/06/27 </w:t>
              <w:br/>
              <w:br/>
            </w:r>
            <w:r>
              <w:rPr>
                <w:rFonts w:ascii="B Nazanin" w:hAnsi="B Nazanin" w:cs="B Nazanin" w:eastAsia="B Nazanin"/>
                <w:b w:val="true"/>
                <w:sz w:val="20"/>
              </w:rPr>
              <w:t xml:space="preserve">- تاثیر یک دوره ی متنوریک الکترونیکی بر میزان تصمیم گیری حرفه ای دانشجویان مقطع کارشناسی مدیریت، مصطفی ایوب زاده، علی حیدری، کارشناسی ارشد،  1392/03/12 </w:t>
              <w:br/>
              <w:br/>
            </w:r>
            <w:r>
              <w:rPr>
                <w:rFonts w:ascii="B Nazanin" w:hAnsi="B Nazanin" w:cs="B Nazanin" w:eastAsia="B Nazanin"/>
                <w:b w:val="true"/>
                <w:sz w:val="20"/>
              </w:rPr>
              <w:t xml:space="preserve">- استخراج مدل ذهنی مصرف کنندگان پوشاک زنانه و مردانه در سطح شهر تهران با استفاده از مدل، سیدمحمدامین معزی، علی حیدری، کارشناسی ارشد،  1391/12/19 </w:t>
              <w:br/>
              <w:br/>
            </w:r>
            <w:r>
              <w:rPr>
                <w:rFonts w:ascii="B Nazanin" w:hAnsi="B Nazanin" w:cs="B Nazanin" w:eastAsia="B Nazanin"/>
                <w:b w:val="true"/>
                <w:sz w:val="20"/>
              </w:rPr>
              <w:t xml:space="preserve">- بررسی اثربخشی بکارگیری روشهای توسعه مهارت فروشندگان بیمه عمر با رویکرد RBV مورد مطالعه: خدمات بیمه عمر شرکت بیمه ایران، محسن حیدری، علی حیدری، کارشناسی ارشد،  1391/12/08 </w:t>
              <w:br/>
              <w:br/>
            </w:r>
            <w:r>
              <w:rPr>
                <w:rFonts w:ascii="B Nazanin" w:hAnsi="B Nazanin" w:cs="B Nazanin" w:eastAsia="B Nazanin"/>
                <w:b w:val="true"/>
                <w:sz w:val="20"/>
              </w:rPr>
              <w:t xml:space="preserve">- بررسی ارتباط بین ادراک کارکنان از فرهنگ سازمانی و کیفیت سازمانی و کیفیت زندگی کاری در شرکتهای بزرگ عضو شهرک صنعتی آمل، سپنتا سکوتی، علی حیدری، کارشناسی ارشد،  1391/12/01 </w:t>
              <w:br/>
              <w:br/>
            </w:r>
            <w:r>
              <w:rPr>
                <w:rFonts w:ascii="B Nazanin" w:hAnsi="B Nazanin" w:cs="B Nazanin" w:eastAsia="B Nazanin"/>
                <w:b w:val="true"/>
                <w:sz w:val="20"/>
              </w:rPr>
              <w:t xml:space="preserve">- ارائه مدلی برای اندازه گیری هوشمندی رقابتی سازمانها(مورد مطالعه:صادر کنندگان نمونه)، علیرضا والی پور، علی حیدری، کارشناسی ارشد،  1391/11/17 </w:t>
              <w:br/>
              <w:br/>
            </w:r>
            <w:r>
              <w:rPr>
                <w:rFonts w:ascii="B Nazanin" w:hAnsi="B Nazanin" w:cs="B Nazanin" w:eastAsia="B Nazanin"/>
                <w:b w:val="true"/>
                <w:sz w:val="20"/>
              </w:rPr>
              <w:t xml:space="preserve">- بررسی دیدگاه های مدیران شرکتهای پتروشیمی در خصوص عملکرد پایداری شرکتی در صنعت پتروشیمی ایران، آسیه امیدیان، علی حیدری، کارشناسی ارشد،  1391/07/15 </w:t>
              <w:br/>
              <w:br/>
            </w:r>
            <w:r>
              <w:rPr>
                <w:rFonts w:ascii="B Nazanin" w:hAnsi="B Nazanin" w:cs="B Nazanin" w:eastAsia="B Nazanin"/>
                <w:b w:val="true"/>
                <w:sz w:val="20"/>
              </w:rPr>
              <w:t xml:space="preserve">- طراحی مدل کسب و کار برای رسانه اجتماعی (مورد کاوی نگارخانه ایرانی)، علیرضا مقاری، علی حیدری، کارشناسی ارشد،  1391/07/04 </w:t>
              <w:br/>
              <w:br/>
            </w:r>
            <w:r>
              <w:rPr>
                <w:rFonts w:ascii="B Nazanin" w:hAnsi="B Nazanin" w:cs="B Nazanin" w:eastAsia="B Nazanin"/>
                <w:b w:val="true"/>
                <w:sz w:val="20"/>
              </w:rPr>
              <w:t xml:space="preserve">- بررسی اثر بازارگرایی و قابلیت نوآوری بر عملکردکسب وکار(مورد مطالعه گروه همکاران سیستم) ، ارسلان نمکی، علی حیدری، کارشناسی ارشد،  1391/06/29 </w:t>
              <w:br/>
              <w:br/>
            </w:r>
            <w:r>
              <w:rPr>
                <w:rFonts w:ascii="B Nazanin" w:hAnsi="B Nazanin" w:cs="B Nazanin" w:eastAsia="B Nazanin"/>
                <w:b w:val="true"/>
                <w:sz w:val="20"/>
              </w:rPr>
              <w:t xml:space="preserve">- بررسی فاکتورهای تاثیرگذار بر پاسخ مشتریان به تبلیغات (اس ام اس)، مریم رحمانی، علی حیدری، کارشناسی ارشد،  1391/06/29 </w:t>
              <w:br/>
              <w:br/>
            </w:r>
            <w:r>
              <w:rPr>
                <w:rFonts w:ascii="B Nazanin" w:hAnsi="B Nazanin" w:cs="B Nazanin" w:eastAsia="B Nazanin"/>
                <w:b w:val="true"/>
                <w:sz w:val="20"/>
              </w:rPr>
              <w:t xml:space="preserve">- تاثیراستراتژی بازاریابی رابطه ای بر وفاداری مشتریان در فروشگاه های اینترنتی (کتاب)، علیرضا رجب زاده، علی حیدری، کارشناسی ارشد،  1391/06/29 </w:t>
              <w:br/>
              <w:br/>
            </w:r>
            <w:r>
              <w:rPr>
                <w:rFonts w:ascii="B Nazanin" w:hAnsi="B Nazanin" w:cs="B Nazanin" w:eastAsia="B Nazanin"/>
                <w:b w:val="true"/>
                <w:sz w:val="20"/>
              </w:rPr>
              <w:t xml:space="preserve">- بررسی عوامل اثرگذار بر وفاداری مشتری مطالعه موردی : صنعت هواپیمایی جمهوری اسلامی ایران، سارا پسران افشاریان، علی حیدری، کارشناسی ارشد،  1391/06/29 </w:t>
              <w:br/>
              <w:br/>
            </w:r>
            <w:r>
              <w:rPr>
                <w:rFonts w:ascii="B Nazanin" w:hAnsi="B Nazanin" w:cs="B Nazanin" w:eastAsia="B Nazanin"/>
                <w:b w:val="true"/>
                <w:sz w:val="20"/>
              </w:rPr>
              <w:t xml:space="preserve">- تحلیل استراتژیک آثار بحران جهانی اقتصاد بر صنعت خودرو در ایران، حسین معصوم، علی حیدری، کارشناسی ارشد،  1391/04/12 </w:t>
              <w:br/>
              <w:br/>
            </w:r>
            <w:r>
              <w:rPr>
                <w:rFonts w:ascii="B Nazanin" w:hAnsi="B Nazanin" w:cs="B Nazanin" w:eastAsia="B Nazanin"/>
                <w:b w:val="true"/>
                <w:sz w:val="20"/>
              </w:rPr>
              <w:t xml:space="preserve">- بررسی تاثیر بازاریابی داخلی بر توسعه فرهنگ برند در بانک پاسارگارد، لیلی رضوی زاده، علی حیدری، کارشناسی ارشد،  1390/12/23 </w:t>
              <w:br/>
              <w:br/>
            </w:r>
            <w:r>
              <w:rPr>
                <w:rFonts w:ascii="B Nazanin" w:hAnsi="B Nazanin" w:cs="B Nazanin" w:eastAsia="B Nazanin"/>
                <w:b w:val="true"/>
                <w:sz w:val="20"/>
              </w:rPr>
              <w:t xml:space="preserve">- بررسی مقایسه ای فضای کسب و کار صنعت داروی کشور بر اساس مدل بانک جهانی، خلیل سلطانی، علی حیدری، کارشناسی ارشد،  1390/12/23 </w:t>
              <w:br/>
              <w:br/>
            </w:r>
            <w:r>
              <w:rPr>
                <w:rFonts w:ascii="B Nazanin" w:hAnsi="B Nazanin" w:cs="B Nazanin" w:eastAsia="B Nazanin"/>
                <w:b w:val="true"/>
                <w:sz w:val="20"/>
              </w:rPr>
              <w:t xml:space="preserve">- تدوین استراتژی های شرکتهای پیمانکاری بر اساس نظریه مبتنی بر منبع (RBT) (مطالعه موردی : شرکت عمرانی و صنعتی پارس گرما)، سیروس عزیزالهی، علی حیدری، کارشناسی ارشد،  1390/12/15 </w:t>
              <w:br/>
              <w:br/>
            </w:r>
            <w:r>
              <w:rPr>
                <w:rFonts w:ascii="B Nazanin" w:hAnsi="B Nazanin" w:cs="B Nazanin" w:eastAsia="B Nazanin"/>
                <w:b w:val="true"/>
                <w:sz w:val="20"/>
              </w:rPr>
              <w:t xml:space="preserve">- شناسائی عوامل پیش برنده و بازدارنده توسعه تدارکات الکترونیکی در زنجیره تامین صنایع خودرو سازی ایران (مورد مطالعه: گروه حودرو سازی ایران)، شهریار مروتی، علی حیدری، کارشناسی ارشد،  1390/12/09 </w:t>
              <w:br/>
              <w:br/>
            </w:r>
            <w:r>
              <w:rPr>
                <w:rFonts w:ascii="B Nazanin" w:hAnsi="B Nazanin" w:cs="B Nazanin" w:eastAsia="B Nazanin"/>
                <w:b w:val="true"/>
                <w:sz w:val="20"/>
              </w:rPr>
              <w:t xml:space="preserve">- تحلیل استراتژیک برمامه مدیریت پسماند های شهر تهران براساس روش زباله سوز و هاضم، احمد بنوان، علی حیدری، کارشناسی ارشد،  1390/12/08 </w:t>
              <w:br/>
              <w:br/>
            </w:r>
            <w:r>
              <w:rPr>
                <w:rFonts w:ascii="B Nazanin" w:hAnsi="B Nazanin" w:cs="B Nazanin" w:eastAsia="B Nazanin"/>
                <w:b w:val="true"/>
                <w:sz w:val="20"/>
              </w:rPr>
              <w:t xml:space="preserve">- بررسی تاثیر هوشمندی رقابتی در ایجاد مزیت رقابتی پایدار در صنعت نیروگاه (مطالعه موردی : شرکت مپنا بویلر، صادق رزمجو، علی حیدری، کارشناسی ارشد،  1390/12/08 </w:t>
              <w:br/>
              <w:br/>
            </w:r>
            <w:r>
              <w:rPr>
                <w:rFonts w:ascii="B Nazanin" w:hAnsi="B Nazanin" w:cs="B Nazanin" w:eastAsia="B Nazanin"/>
                <w:b w:val="true"/>
                <w:sz w:val="20"/>
              </w:rPr>
              <w:t xml:space="preserve">- بررسی راه های جلب مشارکت  و سرمایه گذاری فرا منطقه ای بخش خصوصی در شهرداریها جهت پیشبرد توسعه مدیریت شهری، محمد مهدی بابایی، علی حیدری، کارشناسی ارشد،  1390/12/06 </w:t>
              <w:br/>
              <w:br/>
            </w:r>
            <w:r>
              <w:rPr>
                <w:rFonts w:ascii="B Nazanin" w:hAnsi="B Nazanin" w:cs="B Nazanin" w:eastAsia="B Nazanin"/>
                <w:b w:val="true"/>
                <w:sz w:val="20"/>
              </w:rPr>
              <w:t xml:space="preserve">- ارائه چارچوب مدیریت دانش در سازمان آموزش فنی وحرفه ای کشور، فریده مدانلو، علی حیدری، کارشناسی ارشد،  1390/11/30 </w:t>
              <w:br/>
              <w:br/>
            </w:r>
            <w:r>
              <w:rPr>
                <w:rFonts w:ascii="B Nazanin" w:hAnsi="B Nazanin" w:cs="B Nazanin" w:eastAsia="B Nazanin"/>
                <w:b w:val="true"/>
                <w:sz w:val="20"/>
              </w:rPr>
              <w:t xml:space="preserve">- طراحی مدل سنجش رضایت شبکه توزیع و فروش (   DSI   )از شرکت مادر در صنعت خودرو: مورد مطالعه شبکه توزیع ایران خودرو، میر مهدی میرآقایی فعال، علی حیدری، کارشناسی ارشد،  1390/11/29 </w:t>
              <w:br/>
              <w:br/>
            </w:r>
            <w:r>
              <w:rPr>
                <w:rFonts w:ascii="B Nazanin" w:hAnsi="B Nazanin" w:cs="B Nazanin" w:eastAsia="B Nazanin"/>
                <w:b w:val="true"/>
                <w:sz w:val="20"/>
              </w:rPr>
              <w:t xml:space="preserve">- بررسی عوامل موثر بر پذیرش استفاده از نیروگاه های تولید همزمان برق و حرارت CHP (مولدهای کوچک ) توسط مصرف کنندگان سازمانی، مهدی مؤمنی، علی حیدری، کارشناسی ارشد،  1390/11/26 </w:t>
              <w:br/>
              <w:br/>
            </w:r>
            <w:r>
              <w:rPr>
                <w:rFonts w:ascii="B Nazanin" w:hAnsi="B Nazanin" w:cs="B Nazanin" w:eastAsia="B Nazanin"/>
                <w:b w:val="true"/>
                <w:sz w:val="20"/>
              </w:rPr>
              <w:t xml:space="preserve">- تعیین و اولویت بندی عوامل کلیدی موفقیت در خدمات پس از فروش صنعت خودرو مطالعه موردی شرکت ایران خودرو، فریبرز زینالی، علی حیدری، کارشناسی ارشد،  1390/11/26 </w:t>
              <w:br/>
              <w:br/>
            </w:r>
            <w:r>
              <w:rPr>
                <w:rFonts w:ascii="B Nazanin" w:hAnsi="B Nazanin" w:cs="B Nazanin" w:eastAsia="B Nazanin"/>
                <w:b w:val="true"/>
                <w:sz w:val="20"/>
              </w:rPr>
              <w:t xml:space="preserve">- بررسی رابطه میان انواع روش های برونسپاری و وضعیت بروز ریسک در پروژه های فناوری اطلاعات بیمارستان ها و مراکز بهداشتی درمانی شهر تهران ، نرگس قاسمی، علی حیدری، کارشناسی ارشد،  1390/11/26 </w:t>
              <w:br/>
              <w:br/>
            </w:r>
            <w:r>
              <w:rPr>
                <w:rFonts w:ascii="B Nazanin" w:hAnsi="B Nazanin" w:cs="B Nazanin" w:eastAsia="B Nazanin"/>
                <w:b w:val="true"/>
                <w:sz w:val="20"/>
              </w:rPr>
              <w:t xml:space="preserve">- بررسی و رتبه بندی عوامل آمیخته بازاریابی در راستای افزایش سهم بازار بیمه بدنه خودرو در شرکت بیمه میهن، محمد مهدی عزیزی امیری، علی حیدری، کارشناسی ارشد،  1390/11/25 </w:t>
              <w:br/>
              <w:br/>
            </w:r>
            <w:r>
              <w:rPr>
                <w:rFonts w:ascii="B Nazanin" w:hAnsi="B Nazanin" w:cs="B Nazanin" w:eastAsia="B Nazanin"/>
                <w:b w:val="true"/>
                <w:sz w:val="20"/>
              </w:rPr>
              <w:t xml:space="preserve">- بخش بندی مشتریان پزو206 با استفاده از روش تحلیل خوشه ای مطالعه موردی مشتریان شهر تهران، امیرحسین شاه حسینی، علی حیدری، کارشناسی ارشد،  1390/11/24 </w:t>
              <w:br/>
              <w:br/>
            </w:r>
            <w:r>
              <w:rPr>
                <w:rFonts w:ascii="B Nazanin" w:hAnsi="B Nazanin" w:cs="B Nazanin" w:eastAsia="B Nazanin"/>
                <w:b w:val="true"/>
                <w:sz w:val="20"/>
              </w:rPr>
              <w:t xml:space="preserve">- بررسی عوامل موثربر فروش بیمه نامه های عمر از دیدگاه مدیران شرکت سهامی بیمه ایران  ، الهه جمشیدی مهر، علی حیدری، کارشناسی ارشد،  1390/06/29 </w:t>
              <w:br/>
              <w:br/>
            </w:r>
          </w:p>
        </w:tc>
      </w:tr>
    </w:tbl>
    <w:p w:rsidP="00A759FA" w:rsidR="00A759FA" w:rsidRDefault="00A759FA">
      <w:pPr>
        <w:bidi/>
      </w:pPr>
    </w:p>
    <w:sectPr w:rsidR="00A759FA" w:rsidSect="00243B3C">
      <w:headerReference r:id="rId7" w:type="default"/>
      <w:footerReference r:id="rId8" w:type="default"/>
      <w:pgSz w:h="15840" w:w="12240"/>
      <w:pgMar w:bottom="1440" w:footer="708" w:gutter="0" w:header="708" w:left="1440" w:right="1440" w:top="1216"/>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AD2" w:rsidRDefault="00AC6AD2" w:rsidP="001A2923">
      <w:pPr>
        <w:spacing w:after="0" w:line="240" w:lineRule="auto"/>
      </w:pPr>
      <w:r>
        <w:separator/>
      </w:r>
    </w:p>
  </w:endnote>
  <w:endnote w:type="continuationSeparator" w:id="0">
    <w:p w:rsidR="00AC6AD2" w:rsidRDefault="00AC6AD2" w:rsidP="001A2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IranNastaliq">
    <w:altName w:val="Microsoft Sans Serif"/>
    <w:charset w:val="00"/>
    <w:family w:val="roman"/>
    <w:pitch w:val="variable"/>
    <w:sig w:usb0="61002A87" w:usb1="80000000" w:usb2="00000008" w:usb3="00000000" w:csb0="000101FF" w:csb1="00000000"/>
  </w:font>
  <w:font w:name="ArialMT">
    <w:altName w:val="Arial"/>
    <w:panose1 w:val="00000000000000000000"/>
    <w:charset w:val="00"/>
    <w:family w:val="auto"/>
    <w:notTrueType/>
    <w:pitch w:val="default"/>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P="00360C87" w:rsidR="00CE3801" w:rsidRDefault="00CE3801" w:rsidRPr="00764803">
    <w:pPr>
      <w:pStyle w:val="Footer"/>
      <w:bidi/>
      <w:rPr>
        <w:rtl/>
      </w:rPr>
    </w:pPr>
    <w:r>
      <w:rPr>
        <w:rFonts w:cs="B Nazanin" w:ascii="B Zar" w:hAnsi="B Zar" w:eastAsia="B Zar"/>
        <w:color w:themeColor="text2" w:themeShade="80" w:val="222A35"/>
        <w:sz w:val="20"/>
        <w:szCs w:val="24"/>
      </w:rPr>
      <w:t>علی حیدری| دانشکده مدیریت کسب وکار</w:t>
    </w:r>
    <w:r>
      <w:rPr>
        <w:rFonts w:cs="B Nazanin" w:hint="cs"/>
        <w:color w:themeColor="text2" w:themeShade="80" w:val="222A35"/>
        <w:sz w:val="24"/>
        <w:szCs w:val="24"/>
        <w:rtl/>
      </w:rPr>
      <w:t xml:space="preserve"> </w:t>
    </w:r>
    <w:r>
      <w:rPr>
        <w:rFonts w:ascii="Times New Roman" w:cs="Times New Roman" w:hAnsi="Times New Roman" w:hint="cs"/>
        <w:color w:themeColor="text2" w:themeShade="80" w:val="222A35"/>
        <w:sz w:val="24"/>
        <w:szCs w:val="24"/>
        <w:rtl/>
      </w:rPr>
      <w:t>–</w:t>
    </w:r>
    <w:r>
      <w:rPr>
        <w:rFonts w:cs="B Nazanin" w:hint="cs"/>
        <w:color w:themeColor="text2" w:themeShade="80" w:val="222A35"/>
        <w:sz w:val="24"/>
        <w:szCs w:val="24"/>
        <w:rtl/>
      </w:rPr>
      <w:t xml:space="preserve"> </w:t>
    </w:r>
    <w:r w:rsidRPr="00E8693D">
      <w:rPr>
        <w:rFonts w:cs="B Zar" w:hint="cs"/>
        <w:color w:themeColor="text2" w:themeShade="80" w:val="222A35"/>
        <w:sz w:val="20"/>
        <w:szCs w:val="20"/>
        <w:rtl/>
      </w:rPr>
      <w:t>دانشگاه تهران</w:t>
    </w:r>
    <w:r>
      <w:rPr>
        <w:rFonts w:cs="B Nazanin" w:hint="cs"/>
        <w:color w:themeColor="text2" w:themeShade="80" w:val="222A35"/>
        <w:sz w:val="24"/>
        <w:szCs w:val="24"/>
        <w:rtl/>
      </w:rPr>
      <w:t xml:space="preserve"> |</w:t>
    </w:r>
    <w:r w:rsidR="00764803">
      <w:rPr>
        <w:rFonts w:cs="B Nazanin"/>
        <w:color w:themeColor="text2" w:themeShade="80" w:val="222A35"/>
        <w:sz w:val="24"/>
        <w:szCs w:val="24"/>
      </w:rPr>
      <w:t xml:space="preserve">  </w:t>
    </w:r>
    <w:r w:rsidR="00764803" w:rsidRPr="00CE3801">
      <w:rPr>
        <w:rFonts w:cs="B Nazanin" w:hint="cs"/>
        <w:rtl/>
      </w:rPr>
      <w:t>صفحه</w:t>
    </w:r>
    <w:r w:rsidR="00764803">
      <w:rPr>
        <w:rFonts w:hint="cs"/>
        <w:rtl/>
      </w:rPr>
      <w:t xml:space="preserve"> </w:t>
    </w:r>
    <w:sdt>
      <w:sdtPr>
        <w:rPr>
          <w:rtl/>
        </w:rPr>
        <w:id w:val="392089718"/>
        <w:docPartObj>
          <w:docPartGallery w:val="Page Numbers (Bottom of Page)"/>
          <w:docPartUnique/>
        </w:docPartObj>
      </w:sdtPr>
      <w:sdtEndPr>
        <w:rPr>
          <w:noProof/>
        </w:rPr>
      </w:sdtEndPr>
      <w:sdtContent>
        <w:r w:rsidR="00764803">
          <w:fldChar w:fldCharType="begin"/>
        </w:r>
        <w:r w:rsidR="00764803">
          <w:instrText xml:space="preserve"> PAGE   \* MERGEFORMAT </w:instrText>
        </w:r>
        <w:r w:rsidR="00764803">
          <w:fldChar w:fldCharType="separate"/>
        </w:r>
        <w:r w:rsidR="00E8693D">
          <w:rPr>
            <w:noProof/>
            <w:rtl/>
          </w:rPr>
          <w:t>2</w:t>
        </w:r>
        <w:r w:rsidR="00764803">
          <w:rPr>
            <w:noProof/>
          </w:rPr>
          <w:fldChar w:fldCharType="end"/>
        </w:r>
      </w:sdtContent>
    </w:sdt>
  </w:p>
  <w:p w:rsidP="00CE3801" w:rsidR="00CE3801" w:rsidRDefault="00CE3801">
    <w:pPr>
      <w:tabs>
        <w:tab w:pos="4550" w:val="center"/>
        <w:tab w:pos="5818" w:val="left"/>
        <w:tab w:pos="7797" w:val="left"/>
      </w:tabs>
      <w:bidi/>
      <w:ind w:right="260"/>
      <w:rPr>
        <w:rFonts w:cs="B Nazanin"/>
        <w:color w:themeColor="text2" w:themeShade="80" w:val="222A35"/>
        <w:sz w:val="24"/>
        <w:szCs w:val="24"/>
      </w:rPr>
    </w:pPr>
    <w:r>
      <w:rPr>
        <w:rFonts w:cs="B Nazanin" w:ascii="B Zar" w:hAnsi="B Zar" w:eastAsia="B Zar"/>
        <w:color w:themeColor="text2" w:themeShade="80" w:val="222A35"/>
        <w:sz w:val="20"/>
        <w:szCs w:val="24"/>
      </w:rPr>
      <w:t>بهمن ماه 1404</w:t>
    </w:r>
  </w:p>
</w:ftr>
</file>

<file path=word/footnotes.xml><?xml version="1.0" encoding="utf-8"?>
<w:footnotes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footnote w:id="-1" w:type="separator">
    <w:p w:rsidP="001A2923" w:rsidR="00AC6AD2" w:rsidRDefault="00AC6AD2">
      <w:pPr>
        <w:spacing w:after="0" w:line="240" w:lineRule="auto"/>
      </w:pPr>
      <w:r>
        <w:separator/>
      </w:r>
    </w:p>
  </w:footnote>
  <w:footnote w:id="0" w:type="continuationSeparator">
    <w:p w:rsidP="001A2923" w:rsidR="00AC6AD2" w:rsidRDefault="00AC6AD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P="00243B3C" w:rsidR="001A2923" w:rsidRDefault="001A2923">
    <w:pPr>
      <w:pStyle w:val="Header"/>
      <w:jc w:val="right"/>
    </w:pPr>
    <w:r>
      <w:rPr>
        <w:noProof/>
      </w:rPr>
      <w:drawing>
        <wp:inline distB="0" distL="0" distR="0" distT="0">
          <wp:extent cx="571500" cy="571500"/>
          <wp:effectExtent b="0" l="0" r="0" t="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p_unvarm.png"/>
                  <pic:cNvPicPr/>
                </pic:nvPicPr>
                <pic:blipFill>
                  <a:blip r:embed="rId1">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inline>
      </w:drawing>
    </w:r>
  </w:p>
  <w:p w:rsidR="001A2923" w:rsidRDefault="001A2923">
    <w:pPr>
      <w:pStyle w:val="Header"/>
    </w:pPr>
  </w:p>
</w:hdr>
</file>

<file path=word/numbering.xml><?xml version="1.0" encoding="utf-8"?>
<w:numbering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abstractNum w15:restartNumberingAfterBreak="0" w:abstractNumId="0">
    <w:nsid w:val="0E673F5D"/>
    <w:multiLevelType w:val="hybridMultilevel"/>
    <w:tmpl w:val="97622510"/>
    <w:lvl w:ilvl="0" w:tplc="0409000F">
      <w:start w:val="1"/>
      <w:numFmt w:val="decimal"/>
      <w:lvlText w:val="%1."/>
      <w:lvlJc w:val="left"/>
      <w:pPr>
        <w:ind w:hanging="360" w:left="885"/>
      </w:pPr>
    </w:lvl>
    <w:lvl w:ilvl="1" w:tentative="1" w:tplc="04090019">
      <w:start w:val="1"/>
      <w:numFmt w:val="lowerLetter"/>
      <w:lvlText w:val="%2."/>
      <w:lvlJc w:val="left"/>
      <w:pPr>
        <w:ind w:hanging="360" w:left="1605"/>
      </w:pPr>
    </w:lvl>
    <w:lvl w:ilvl="2" w:tentative="1" w:tplc="0409001B">
      <w:start w:val="1"/>
      <w:numFmt w:val="lowerRoman"/>
      <w:lvlText w:val="%3."/>
      <w:lvlJc w:val="right"/>
      <w:pPr>
        <w:ind w:hanging="180" w:left="2325"/>
      </w:pPr>
    </w:lvl>
    <w:lvl w:ilvl="3" w:tentative="1" w:tplc="0409000F">
      <w:start w:val="1"/>
      <w:numFmt w:val="decimal"/>
      <w:lvlText w:val="%4."/>
      <w:lvlJc w:val="left"/>
      <w:pPr>
        <w:ind w:hanging="360" w:left="3045"/>
      </w:pPr>
    </w:lvl>
    <w:lvl w:ilvl="4" w:tentative="1" w:tplc="04090019">
      <w:start w:val="1"/>
      <w:numFmt w:val="lowerLetter"/>
      <w:lvlText w:val="%5."/>
      <w:lvlJc w:val="left"/>
      <w:pPr>
        <w:ind w:hanging="360" w:left="3765"/>
      </w:pPr>
    </w:lvl>
    <w:lvl w:ilvl="5" w:tentative="1" w:tplc="0409001B">
      <w:start w:val="1"/>
      <w:numFmt w:val="lowerRoman"/>
      <w:lvlText w:val="%6."/>
      <w:lvlJc w:val="right"/>
      <w:pPr>
        <w:ind w:hanging="180" w:left="4485"/>
      </w:pPr>
    </w:lvl>
    <w:lvl w:ilvl="6" w:tentative="1" w:tplc="0409000F">
      <w:start w:val="1"/>
      <w:numFmt w:val="decimal"/>
      <w:lvlText w:val="%7."/>
      <w:lvlJc w:val="left"/>
      <w:pPr>
        <w:ind w:hanging="360" w:left="5205"/>
      </w:pPr>
    </w:lvl>
    <w:lvl w:ilvl="7" w:tentative="1" w:tplc="04090019">
      <w:start w:val="1"/>
      <w:numFmt w:val="lowerLetter"/>
      <w:lvlText w:val="%8."/>
      <w:lvlJc w:val="left"/>
      <w:pPr>
        <w:ind w:hanging="360" w:left="5925"/>
      </w:pPr>
    </w:lvl>
    <w:lvl w:ilvl="8" w:tentative="1" w:tplc="0409001B">
      <w:start w:val="1"/>
      <w:numFmt w:val="lowerRoman"/>
      <w:lvlText w:val="%9."/>
      <w:lvlJc w:val="right"/>
      <w:pPr>
        <w:ind w:hanging="180" w:left="6645"/>
      </w:pPr>
    </w:lvl>
  </w:abstractNum>
  <w:abstractNum w15:restartNumberingAfterBreak="0" w:abstractNumId="1">
    <w:nsid w:val="18E778C7"/>
    <w:multiLevelType w:val="hybridMultilevel"/>
    <w:tmpl w:val="97622510"/>
    <w:lvl w:ilvl="0" w:tplc="0409000F">
      <w:start w:val="1"/>
      <w:numFmt w:val="decimal"/>
      <w:lvlText w:val="%1."/>
      <w:lvlJc w:val="left"/>
      <w:pPr>
        <w:ind w:hanging="360" w:left="360"/>
      </w:pPr>
    </w:lvl>
    <w:lvl w:ilvl="1" w:tentative="1" w:tplc="04090019">
      <w:start w:val="1"/>
      <w:numFmt w:val="lowerLetter"/>
      <w:lvlText w:val="%2."/>
      <w:lvlJc w:val="left"/>
      <w:pPr>
        <w:ind w:hanging="360" w:left="1605"/>
      </w:pPr>
    </w:lvl>
    <w:lvl w:ilvl="2" w:tentative="1" w:tplc="0409001B">
      <w:start w:val="1"/>
      <w:numFmt w:val="lowerRoman"/>
      <w:lvlText w:val="%3."/>
      <w:lvlJc w:val="right"/>
      <w:pPr>
        <w:ind w:hanging="180" w:left="2325"/>
      </w:pPr>
    </w:lvl>
    <w:lvl w:ilvl="3" w:tentative="1" w:tplc="0409000F">
      <w:start w:val="1"/>
      <w:numFmt w:val="decimal"/>
      <w:lvlText w:val="%4."/>
      <w:lvlJc w:val="left"/>
      <w:pPr>
        <w:ind w:hanging="360" w:left="3045"/>
      </w:pPr>
    </w:lvl>
    <w:lvl w:ilvl="4" w:tentative="1" w:tplc="04090019">
      <w:start w:val="1"/>
      <w:numFmt w:val="lowerLetter"/>
      <w:lvlText w:val="%5."/>
      <w:lvlJc w:val="left"/>
      <w:pPr>
        <w:ind w:hanging="360" w:left="3765"/>
      </w:pPr>
    </w:lvl>
    <w:lvl w:ilvl="5" w:tentative="1" w:tplc="0409001B">
      <w:start w:val="1"/>
      <w:numFmt w:val="lowerRoman"/>
      <w:lvlText w:val="%6."/>
      <w:lvlJc w:val="right"/>
      <w:pPr>
        <w:ind w:hanging="180" w:left="4485"/>
      </w:pPr>
    </w:lvl>
    <w:lvl w:ilvl="6" w:tentative="1" w:tplc="0409000F">
      <w:start w:val="1"/>
      <w:numFmt w:val="decimal"/>
      <w:lvlText w:val="%7."/>
      <w:lvlJc w:val="left"/>
      <w:pPr>
        <w:ind w:hanging="360" w:left="5205"/>
      </w:pPr>
    </w:lvl>
    <w:lvl w:ilvl="7" w:tentative="1" w:tplc="04090019">
      <w:start w:val="1"/>
      <w:numFmt w:val="lowerLetter"/>
      <w:lvlText w:val="%8."/>
      <w:lvlJc w:val="left"/>
      <w:pPr>
        <w:ind w:hanging="360" w:left="5925"/>
      </w:pPr>
    </w:lvl>
    <w:lvl w:ilvl="8" w:tentative="1" w:tplc="0409001B">
      <w:start w:val="1"/>
      <w:numFmt w:val="lowerRoman"/>
      <w:lvlText w:val="%9."/>
      <w:lvlJc w:val="right"/>
      <w:pPr>
        <w:ind w:hanging="180" w:left="6645"/>
      </w:pPr>
    </w:lvl>
  </w:abstractNum>
  <w:abstractNum w15:restartNumberingAfterBreak="0" w:abstractNumId="2">
    <w:nsid w:val="1A9A3F8A"/>
    <w:multiLevelType w:val="hybridMultilevel"/>
    <w:tmpl w:val="ACDAC912"/>
    <w:lvl w:ilvl="0" w:tplc="04090001">
      <w:start w:val="1"/>
      <w:numFmt w:val="bullet"/>
      <w:lvlText w:val=""/>
      <w:lvlJc w:val="left"/>
      <w:pPr>
        <w:ind w:hanging="360" w:left="1440"/>
      </w:pPr>
      <w:rPr>
        <w:rFonts w:ascii="Symbol" w:hAnsi="Symbol" w:hint="default"/>
      </w:rPr>
    </w:lvl>
    <w:lvl w:ilvl="1" w:tentative="1" w:tplc="04090003">
      <w:start w:val="1"/>
      <w:numFmt w:val="bullet"/>
      <w:lvlText w:val="o"/>
      <w:lvlJc w:val="left"/>
      <w:pPr>
        <w:ind w:hanging="360" w:left="2160"/>
      </w:pPr>
      <w:rPr>
        <w:rFonts w:ascii="Courier New" w:cs="Courier New" w:hAnsi="Courier New" w:hint="default"/>
      </w:rPr>
    </w:lvl>
    <w:lvl w:ilvl="2" w:tentative="1" w:tplc="04090005">
      <w:start w:val="1"/>
      <w:numFmt w:val="bullet"/>
      <w:lvlText w:val=""/>
      <w:lvlJc w:val="left"/>
      <w:pPr>
        <w:ind w:hanging="360" w:left="2880"/>
      </w:pPr>
      <w:rPr>
        <w:rFonts w:ascii="Wingdings" w:hAnsi="Wingdings" w:hint="default"/>
      </w:rPr>
    </w:lvl>
    <w:lvl w:ilvl="3" w:tentative="1" w:tplc="04090001">
      <w:start w:val="1"/>
      <w:numFmt w:val="bullet"/>
      <w:lvlText w:val=""/>
      <w:lvlJc w:val="left"/>
      <w:pPr>
        <w:ind w:hanging="360" w:left="3600"/>
      </w:pPr>
      <w:rPr>
        <w:rFonts w:ascii="Symbol" w:hAnsi="Symbol" w:hint="default"/>
      </w:rPr>
    </w:lvl>
    <w:lvl w:ilvl="4" w:tentative="1" w:tplc="04090003">
      <w:start w:val="1"/>
      <w:numFmt w:val="bullet"/>
      <w:lvlText w:val="o"/>
      <w:lvlJc w:val="left"/>
      <w:pPr>
        <w:ind w:hanging="360" w:left="4320"/>
      </w:pPr>
      <w:rPr>
        <w:rFonts w:ascii="Courier New" w:cs="Courier New" w:hAnsi="Courier New" w:hint="default"/>
      </w:rPr>
    </w:lvl>
    <w:lvl w:ilvl="5" w:tentative="1" w:tplc="04090005">
      <w:start w:val="1"/>
      <w:numFmt w:val="bullet"/>
      <w:lvlText w:val=""/>
      <w:lvlJc w:val="left"/>
      <w:pPr>
        <w:ind w:hanging="360" w:left="5040"/>
      </w:pPr>
      <w:rPr>
        <w:rFonts w:ascii="Wingdings" w:hAnsi="Wingdings" w:hint="default"/>
      </w:rPr>
    </w:lvl>
    <w:lvl w:ilvl="6" w:tentative="1" w:tplc="04090001">
      <w:start w:val="1"/>
      <w:numFmt w:val="bullet"/>
      <w:lvlText w:val=""/>
      <w:lvlJc w:val="left"/>
      <w:pPr>
        <w:ind w:hanging="360" w:left="5760"/>
      </w:pPr>
      <w:rPr>
        <w:rFonts w:ascii="Symbol" w:hAnsi="Symbol" w:hint="default"/>
      </w:rPr>
    </w:lvl>
    <w:lvl w:ilvl="7" w:tentative="1" w:tplc="04090003">
      <w:start w:val="1"/>
      <w:numFmt w:val="bullet"/>
      <w:lvlText w:val="o"/>
      <w:lvlJc w:val="left"/>
      <w:pPr>
        <w:ind w:hanging="360" w:left="6480"/>
      </w:pPr>
      <w:rPr>
        <w:rFonts w:ascii="Courier New" w:cs="Courier New" w:hAnsi="Courier New" w:hint="default"/>
      </w:rPr>
    </w:lvl>
    <w:lvl w:ilvl="8" w:tentative="1" w:tplc="04090005">
      <w:start w:val="1"/>
      <w:numFmt w:val="bullet"/>
      <w:lvlText w:val=""/>
      <w:lvlJc w:val="left"/>
      <w:pPr>
        <w:ind w:hanging="360" w:left="7200"/>
      </w:pPr>
      <w:rPr>
        <w:rFonts w:ascii="Wingdings" w:hAnsi="Wingdings" w:hint="default"/>
      </w:rPr>
    </w:lvl>
  </w:abstractNum>
  <w:abstractNum w15:restartNumberingAfterBreak="0" w:abstractNumId="3">
    <w:nsid w:val="2CAF6395"/>
    <w:multiLevelType w:val="hybridMultilevel"/>
    <w:tmpl w:val="0C64CBAE"/>
    <w:lvl w:ilvl="0" w:tplc="CCD6B9C6">
      <w:numFmt w:val="bullet"/>
      <w:lvlText w:val="-"/>
      <w:lvlJc w:val="left"/>
      <w:pPr>
        <w:ind w:hanging="360" w:left="1440"/>
      </w:pPr>
      <w:rPr>
        <w:rFonts w:ascii="Arial" w:cs="Arial" w:eastAsia="Calibri" w:hAnsi="Arial" w:hint="default"/>
      </w:rPr>
    </w:lvl>
    <w:lvl w:ilvl="1" w:tplc="CCD6B9C6">
      <w:numFmt w:val="bullet"/>
      <w:lvlText w:val="-"/>
      <w:lvlJc w:val="left"/>
      <w:pPr>
        <w:ind w:hanging="360" w:left="2160"/>
      </w:pPr>
      <w:rPr>
        <w:rFonts w:ascii="Arial" w:cs="Arial" w:eastAsia="Calibri" w:hAnsi="Arial" w:hint="default"/>
      </w:rPr>
    </w:lvl>
    <w:lvl w:ilvl="2" w:tentative="1" w:tplc="04090005">
      <w:start w:val="1"/>
      <w:numFmt w:val="bullet"/>
      <w:lvlText w:val=""/>
      <w:lvlJc w:val="left"/>
      <w:pPr>
        <w:ind w:hanging="360" w:left="2880"/>
      </w:pPr>
      <w:rPr>
        <w:rFonts w:ascii="Wingdings" w:hAnsi="Wingdings" w:hint="default"/>
      </w:rPr>
    </w:lvl>
    <w:lvl w:ilvl="3" w:tentative="1" w:tplc="04090001">
      <w:start w:val="1"/>
      <w:numFmt w:val="bullet"/>
      <w:lvlText w:val=""/>
      <w:lvlJc w:val="left"/>
      <w:pPr>
        <w:ind w:hanging="360" w:left="3600"/>
      </w:pPr>
      <w:rPr>
        <w:rFonts w:ascii="Symbol" w:hAnsi="Symbol" w:hint="default"/>
      </w:rPr>
    </w:lvl>
    <w:lvl w:ilvl="4" w:tentative="1" w:tplc="04090003">
      <w:start w:val="1"/>
      <w:numFmt w:val="bullet"/>
      <w:lvlText w:val="o"/>
      <w:lvlJc w:val="left"/>
      <w:pPr>
        <w:ind w:hanging="360" w:left="4320"/>
      </w:pPr>
      <w:rPr>
        <w:rFonts w:ascii="Courier New" w:cs="Courier New" w:hAnsi="Courier New" w:hint="default"/>
      </w:rPr>
    </w:lvl>
    <w:lvl w:ilvl="5" w:tentative="1" w:tplc="04090005">
      <w:start w:val="1"/>
      <w:numFmt w:val="bullet"/>
      <w:lvlText w:val=""/>
      <w:lvlJc w:val="left"/>
      <w:pPr>
        <w:ind w:hanging="360" w:left="5040"/>
      </w:pPr>
      <w:rPr>
        <w:rFonts w:ascii="Wingdings" w:hAnsi="Wingdings" w:hint="default"/>
      </w:rPr>
    </w:lvl>
    <w:lvl w:ilvl="6" w:tentative="1" w:tplc="04090001">
      <w:start w:val="1"/>
      <w:numFmt w:val="bullet"/>
      <w:lvlText w:val=""/>
      <w:lvlJc w:val="left"/>
      <w:pPr>
        <w:ind w:hanging="360" w:left="5760"/>
      </w:pPr>
      <w:rPr>
        <w:rFonts w:ascii="Symbol" w:hAnsi="Symbol" w:hint="default"/>
      </w:rPr>
    </w:lvl>
    <w:lvl w:ilvl="7" w:tentative="1" w:tplc="04090003">
      <w:start w:val="1"/>
      <w:numFmt w:val="bullet"/>
      <w:lvlText w:val="o"/>
      <w:lvlJc w:val="left"/>
      <w:pPr>
        <w:ind w:hanging="360" w:left="6480"/>
      </w:pPr>
      <w:rPr>
        <w:rFonts w:ascii="Courier New" w:cs="Courier New" w:hAnsi="Courier New" w:hint="default"/>
      </w:rPr>
    </w:lvl>
    <w:lvl w:ilvl="8" w:tentative="1" w:tplc="04090005">
      <w:start w:val="1"/>
      <w:numFmt w:val="bullet"/>
      <w:lvlText w:val=""/>
      <w:lvlJc w:val="left"/>
      <w:pPr>
        <w:ind w:hanging="360" w:left="7200"/>
      </w:pPr>
      <w:rPr>
        <w:rFonts w:ascii="Wingdings" w:hAnsi="Wingdings" w:hint="default"/>
      </w:rPr>
    </w:lvl>
  </w:abstractNum>
  <w:abstractNum w15:restartNumberingAfterBreak="0" w:abstractNumId="4">
    <w:nsid w:val="356C2096"/>
    <w:multiLevelType w:val="hybridMultilevel"/>
    <w:tmpl w:val="9B78EDC6"/>
    <w:lvl w:ilvl="0" w:tplc="04090001">
      <w:start w:val="1"/>
      <w:numFmt w:val="bullet"/>
      <w:lvlText w:val=""/>
      <w:lvlJc w:val="left"/>
      <w:pPr>
        <w:tabs>
          <w:tab w:pos="928" w:val="num"/>
        </w:tabs>
        <w:ind w:hanging="360" w:right="360"/>
      </w:pPr>
      <w:rPr>
        <w:rFonts w:ascii="Symbol" w:hAnsi="Symbol" w:hint="default"/>
      </w:rPr>
    </w:lvl>
    <w:lvl w:ilvl="1" w:tplc="04090005">
      <w:start w:val="1"/>
      <w:numFmt w:val="bullet"/>
      <w:lvlText w:val=""/>
      <w:lvlJc w:val="left"/>
      <w:pPr>
        <w:tabs>
          <w:tab w:pos="1645" w:val="num"/>
        </w:tabs>
        <w:ind w:hanging="360" w:left="2008"/>
      </w:pPr>
      <w:rPr>
        <w:rFonts w:ascii="Wingdings" w:hAnsi="Wingdings" w:hint="default"/>
      </w:rPr>
    </w:lvl>
    <w:lvl w:ilvl="2" w:tplc="04090001">
      <w:start w:val="1"/>
      <w:numFmt w:val="bullet"/>
      <w:lvlText w:val=""/>
      <w:lvlJc w:val="left"/>
      <w:pPr>
        <w:tabs>
          <w:tab w:pos="2728" w:val="num"/>
        </w:tabs>
        <w:ind w:hanging="360" w:right="360"/>
      </w:pPr>
      <w:rPr>
        <w:rFonts w:ascii="Symbol" w:hAnsi="Symbol" w:hint="default"/>
      </w:rPr>
    </w:lvl>
    <w:lvl w:ilvl="3" w:tplc="04090001">
      <w:start w:val="1"/>
      <w:numFmt w:val="bullet"/>
      <w:lvlText w:val=""/>
      <w:lvlJc w:val="left"/>
      <w:pPr>
        <w:tabs>
          <w:tab w:pos="3448" w:val="num"/>
        </w:tabs>
        <w:ind w:hanging="360" w:left="3448"/>
      </w:pPr>
      <w:rPr>
        <w:rFonts w:ascii="Symbol" w:hAnsi="Symbol" w:hint="default"/>
      </w:rPr>
    </w:lvl>
    <w:lvl w:ilvl="4" w:tentative="1" w:tplc="04090003">
      <w:start w:val="1"/>
      <w:numFmt w:val="bullet"/>
      <w:lvlText w:val="o"/>
      <w:lvlJc w:val="left"/>
      <w:pPr>
        <w:tabs>
          <w:tab w:pos="4168" w:val="num"/>
        </w:tabs>
        <w:ind w:hanging="360" w:left="4168"/>
      </w:pPr>
      <w:rPr>
        <w:rFonts w:ascii="Courier New" w:cs="Courier New" w:hAnsi="Courier New" w:hint="default"/>
      </w:rPr>
    </w:lvl>
    <w:lvl w:ilvl="5" w:tentative="1" w:tplc="04090005">
      <w:start w:val="1"/>
      <w:numFmt w:val="bullet"/>
      <w:lvlText w:val=""/>
      <w:lvlJc w:val="left"/>
      <w:pPr>
        <w:tabs>
          <w:tab w:pos="4888" w:val="num"/>
        </w:tabs>
        <w:ind w:hanging="360" w:left="4888"/>
      </w:pPr>
      <w:rPr>
        <w:rFonts w:ascii="Wingdings" w:hAnsi="Wingdings" w:hint="default"/>
      </w:rPr>
    </w:lvl>
    <w:lvl w:ilvl="6" w:tentative="1" w:tplc="04090001">
      <w:start w:val="1"/>
      <w:numFmt w:val="bullet"/>
      <w:lvlText w:val=""/>
      <w:lvlJc w:val="left"/>
      <w:pPr>
        <w:tabs>
          <w:tab w:pos="5608" w:val="num"/>
        </w:tabs>
        <w:ind w:hanging="360" w:left="5608"/>
      </w:pPr>
      <w:rPr>
        <w:rFonts w:ascii="Symbol" w:hAnsi="Symbol" w:hint="default"/>
      </w:rPr>
    </w:lvl>
    <w:lvl w:ilvl="7" w:tentative="1" w:tplc="04090003">
      <w:start w:val="1"/>
      <w:numFmt w:val="bullet"/>
      <w:lvlText w:val="o"/>
      <w:lvlJc w:val="left"/>
      <w:pPr>
        <w:tabs>
          <w:tab w:pos="6328" w:val="num"/>
        </w:tabs>
        <w:ind w:hanging="360" w:left="6328"/>
      </w:pPr>
      <w:rPr>
        <w:rFonts w:ascii="Courier New" w:cs="Courier New" w:hAnsi="Courier New" w:hint="default"/>
      </w:rPr>
    </w:lvl>
    <w:lvl w:ilvl="8" w:tentative="1" w:tplc="04090005">
      <w:start w:val="1"/>
      <w:numFmt w:val="bullet"/>
      <w:lvlText w:val=""/>
      <w:lvlJc w:val="left"/>
      <w:pPr>
        <w:tabs>
          <w:tab w:pos="7048" w:val="num"/>
        </w:tabs>
        <w:ind w:hanging="360" w:left="7048"/>
      </w:pPr>
      <w:rPr>
        <w:rFonts w:ascii="Wingdings" w:hAnsi="Wingdings" w:hint="default"/>
      </w:rPr>
    </w:lvl>
  </w:abstractNum>
  <w:abstractNum w15:restartNumberingAfterBreak="0" w:abstractNumId="5">
    <w:nsid w:val="531935A9"/>
    <w:multiLevelType w:val="hybridMultilevel"/>
    <w:tmpl w:val="97622510"/>
    <w:lvl w:ilvl="0" w:tplc="0409000F">
      <w:start w:val="1"/>
      <w:numFmt w:val="decimal"/>
      <w:lvlText w:val="%1."/>
      <w:lvlJc w:val="left"/>
      <w:pPr>
        <w:ind w:hanging="360" w:left="360"/>
      </w:pPr>
    </w:lvl>
    <w:lvl w:ilvl="1" w:tentative="1" w:tplc="04090019">
      <w:start w:val="1"/>
      <w:numFmt w:val="lowerLetter"/>
      <w:lvlText w:val="%2."/>
      <w:lvlJc w:val="left"/>
      <w:pPr>
        <w:ind w:hanging="360" w:left="1605"/>
      </w:pPr>
    </w:lvl>
    <w:lvl w:ilvl="2" w:tentative="1" w:tplc="0409001B">
      <w:start w:val="1"/>
      <w:numFmt w:val="lowerRoman"/>
      <w:lvlText w:val="%3."/>
      <w:lvlJc w:val="right"/>
      <w:pPr>
        <w:ind w:hanging="180" w:left="2325"/>
      </w:pPr>
    </w:lvl>
    <w:lvl w:ilvl="3" w:tentative="1" w:tplc="0409000F">
      <w:start w:val="1"/>
      <w:numFmt w:val="decimal"/>
      <w:lvlText w:val="%4."/>
      <w:lvlJc w:val="left"/>
      <w:pPr>
        <w:ind w:hanging="360" w:left="3045"/>
      </w:pPr>
    </w:lvl>
    <w:lvl w:ilvl="4" w:tentative="1" w:tplc="04090019">
      <w:start w:val="1"/>
      <w:numFmt w:val="lowerLetter"/>
      <w:lvlText w:val="%5."/>
      <w:lvlJc w:val="left"/>
      <w:pPr>
        <w:ind w:hanging="360" w:left="3765"/>
      </w:pPr>
    </w:lvl>
    <w:lvl w:ilvl="5" w:tentative="1" w:tplc="0409001B">
      <w:start w:val="1"/>
      <w:numFmt w:val="lowerRoman"/>
      <w:lvlText w:val="%6."/>
      <w:lvlJc w:val="right"/>
      <w:pPr>
        <w:ind w:hanging="180" w:left="4485"/>
      </w:pPr>
    </w:lvl>
    <w:lvl w:ilvl="6" w:tentative="1" w:tplc="0409000F">
      <w:start w:val="1"/>
      <w:numFmt w:val="decimal"/>
      <w:lvlText w:val="%7."/>
      <w:lvlJc w:val="left"/>
      <w:pPr>
        <w:ind w:hanging="360" w:left="5205"/>
      </w:pPr>
    </w:lvl>
    <w:lvl w:ilvl="7" w:tentative="1" w:tplc="04090019">
      <w:start w:val="1"/>
      <w:numFmt w:val="lowerLetter"/>
      <w:lvlText w:val="%8."/>
      <w:lvlJc w:val="left"/>
      <w:pPr>
        <w:ind w:hanging="360" w:left="5925"/>
      </w:pPr>
    </w:lvl>
    <w:lvl w:ilvl="8" w:tentative="1" w:tplc="0409001B">
      <w:start w:val="1"/>
      <w:numFmt w:val="lowerRoman"/>
      <w:lvlText w:val="%9."/>
      <w:lvlJc w:val="right"/>
      <w:pPr>
        <w:ind w:hanging="180" w:left="6645"/>
      </w:pPr>
    </w:lvl>
  </w:abstractNum>
  <w:abstractNum w15:restartNumberingAfterBreak="0" w:abstractNumId="6">
    <w:nsid w:val="7BCA3DDE"/>
    <w:multiLevelType w:val="hybridMultilevel"/>
    <w:tmpl w:val="3E6873F8"/>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cs="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num w:numId="1">
    <w:abstractNumId w:val="1"/>
  </w:num>
  <w:num w:numId="2">
    <w:abstractNumId w:val="0"/>
  </w:num>
  <w:num w:numId="3">
    <w:abstractNumId w:val="4"/>
  </w:num>
  <w:num w:numId="4">
    <w:abstractNumId w:val="6"/>
  </w:num>
  <w:num w:numId="5">
    <w:abstractNumId w:val="2"/>
  </w:num>
  <w:num w:numId="6">
    <w:abstractNumId w:val="3"/>
  </w:num>
  <w:num w:numId="7">
    <w:abstractNumId w:val="5"/>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mc:Ignorable="w14 w15 w16se">
  <w:zoom w:percent="100"/>
  <w:proofState w:grammar="clean"/>
  <w:defaultTabStop w:val="720"/>
  <w:characterSpacingControl w:val="doNotCompress"/>
  <w:hdrShapeDefaults>
    <o:shapedefaults spidmax="2049" v:ext="edi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923"/>
    <w:rsid w:val="000E3E89"/>
    <w:rsid w:val="0013490D"/>
    <w:rsid w:val="001A2923"/>
    <w:rsid w:val="00243B3C"/>
    <w:rsid w:val="00276DEF"/>
    <w:rsid w:val="002F2FF7"/>
    <w:rsid w:val="00360C87"/>
    <w:rsid w:val="00370426"/>
    <w:rsid w:val="003E36C5"/>
    <w:rsid w:val="003F4412"/>
    <w:rsid w:val="00507C6E"/>
    <w:rsid w:val="00575C15"/>
    <w:rsid w:val="00594CF6"/>
    <w:rsid w:val="005B49FC"/>
    <w:rsid w:val="006165E9"/>
    <w:rsid w:val="006B758D"/>
    <w:rsid w:val="006C5867"/>
    <w:rsid w:val="00764803"/>
    <w:rsid w:val="007A14C4"/>
    <w:rsid w:val="007F340D"/>
    <w:rsid w:val="00841D36"/>
    <w:rsid w:val="00913482"/>
    <w:rsid w:val="009E29C7"/>
    <w:rsid w:val="009E3381"/>
    <w:rsid w:val="00A759FA"/>
    <w:rsid w:val="00AC59BA"/>
    <w:rsid w:val="00AC6AD2"/>
    <w:rsid w:val="00AD2383"/>
    <w:rsid w:val="00C72043"/>
    <w:rsid w:val="00CD1C9F"/>
    <w:rsid w:val="00CE3801"/>
    <w:rsid w:val="00CE3851"/>
    <w:rsid w:val="00D72849"/>
    <w:rsid w:val="00D8274D"/>
    <w:rsid w:val="00D8734B"/>
    <w:rsid w:val="00DF47D6"/>
    <w:rsid w:val="00DF5EBC"/>
    <w:rsid w:val="00E23B07"/>
    <w:rsid w:val="00E74C15"/>
    <w:rsid w:val="00E766CC"/>
    <w:rsid w:val="00E8693D"/>
    <w:rsid w:val="00ED70EE"/>
    <w:rsid w:val="00F17829"/>
    <w:rsid w:val="00F42544"/>
    <w:rsid w:val="00FB2B32"/>
    <w:rsid w:val="00FF2A5A"/>
    <w:rsid w:val="00FF7F2E"/>
  </w:rsids>
  <m:mathPr>
    <m:mathFont m:val="Cambria Math"/>
    <m:brkBin m:val="before"/>
    <m:brkBinSub m:val="--"/>
    <m:smallFrac m:val="0"/>
    <m:dispDef/>
    <m:lMargin m:val="0"/>
    <m:rMargin m:val="0"/>
    <m:defJc m:val="centerGroup"/>
    <m:wrapIndent m:val="1440"/>
    <m:intLim m:val="subSup"/>
    <m:naryLim m:val="undOvr"/>
  </m:mathPr>
  <w:themeFontLang w:bidi="ar-SA" w:val="en-US"/>
  <w:clrSchemeMapping w:accent1="accent1" w:accent2="accent2" w:accent3="accent3" w:accent4="accent4" w:accent5="accent5" w:accent6="accent6" w:bg1="light1" w:bg2="light2" w:followedHyperlink="followedHyperlink" w:hyperlink="hyperlink" w:t1="dark1" w:t2="dark2"/>
  <w:shapeDefaults>
    <o:shapedefaults spidmax="2049" v:ext="edit"/>
    <o:shapelayout v:ext="edit">
      <o:idmap data="1" v:ext="edit"/>
    </o:shapelayout>
  </w:shapeDefaults>
  <w:decimalSymbol w:val="."/>
  <w:listSeparator w:val=","/>
  <w15:chartTrackingRefBased/>
  <w15:docId w15:val="{910FEDE0-C405-4FED-9C07-AC743B023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cstheme="minorBidi" w:eastAsiaTheme="minorHAnsi" w:hAnsiTheme="minorHAnsi"/>
        <w:sz w:val="22"/>
        <w:szCs w:val="22"/>
        <w:lang w:bidi="ar-SA" w:eastAsia="en-US" w:val="en-US"/>
      </w:rPr>
    </w:rPrDefault>
    <w:pPrDefault>
      <w:pPr>
        <w:spacing w:after="160" w:line="259" w:lineRule="auto"/>
      </w:pPr>
    </w:pPrDefault>
  </w:docDefaults>
  <w:latentStyles w:count="371"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default="1" w:styleId="Normal" w:type="paragraph">
    <w:name w:val="Normal"/>
    <w:qFormat/>
    <w:rsid w:val="00276DEF"/>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unhideWhenUsed/>
    <w:rsid w:val="001A2923"/>
    <w:pPr>
      <w:tabs>
        <w:tab w:pos="4680" w:val="center"/>
        <w:tab w:pos="9360" w:val="right"/>
      </w:tabs>
      <w:spacing w:after="0" w:line="240" w:lineRule="auto"/>
    </w:pPr>
  </w:style>
  <w:style w:customStyle="1" w:styleId="HeaderChar" w:type="character">
    <w:name w:val="Header Char"/>
    <w:basedOn w:val="DefaultParagraphFont"/>
    <w:link w:val="Header"/>
    <w:uiPriority w:val="99"/>
    <w:rsid w:val="001A2923"/>
  </w:style>
  <w:style w:styleId="Footer" w:type="paragraph">
    <w:name w:val="footer"/>
    <w:basedOn w:val="Normal"/>
    <w:link w:val="FooterChar"/>
    <w:uiPriority w:val="99"/>
    <w:unhideWhenUsed/>
    <w:rsid w:val="001A2923"/>
    <w:pPr>
      <w:tabs>
        <w:tab w:pos="4680" w:val="center"/>
        <w:tab w:pos="9360" w:val="right"/>
      </w:tabs>
      <w:spacing w:after="0" w:line="240" w:lineRule="auto"/>
    </w:pPr>
  </w:style>
  <w:style w:customStyle="1" w:styleId="FooterChar" w:type="character">
    <w:name w:val="Footer Char"/>
    <w:basedOn w:val="DefaultParagraphFont"/>
    <w:link w:val="Footer"/>
    <w:uiPriority w:val="99"/>
    <w:rsid w:val="001A2923"/>
  </w:style>
  <w:style w:styleId="TableGrid" w:type="table">
    <w:name w:val="Table Grid"/>
    <w:basedOn w:val="TableNormal"/>
    <w:uiPriority w:val="39"/>
    <w:rsid w:val="001A292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Hyperlink" w:type="character">
    <w:name w:val="Hyperlink"/>
    <w:basedOn w:val="DefaultParagraphFont"/>
    <w:uiPriority w:val="99"/>
    <w:unhideWhenUsed/>
    <w:rsid w:val="005B49FC"/>
    <w:rPr>
      <w:color w:themeColor="hyperlink" w:val="0563C1"/>
      <w:u w:val="single"/>
    </w:rPr>
  </w:style>
  <w:style w:styleId="ListParagraph" w:type="paragraph">
    <w:name w:val="List Paragraph"/>
    <w:basedOn w:val="Normal"/>
    <w:uiPriority w:val="34"/>
    <w:qFormat/>
    <w:rsid w:val="005B49FC"/>
    <w:pPr>
      <w:ind w:left="720"/>
      <w:contextualSpacing/>
    </w:pPr>
  </w:style>
  <w:style w:customStyle="1" w:styleId="TableGrid1" w:type="table">
    <w:name w:val="Table Grid1"/>
    <w:basedOn w:val="TableNormal"/>
    <w:next w:val="TableGrid"/>
    <w:uiPriority w:val="39"/>
    <w:rsid w:val="007A14C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682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11" Target="media/image2.jpeg" Type="http://schemas.openxmlformats.org/officeDocument/2006/relationships/imag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ntTable.xml" Type="http://schemas.openxmlformats.org/officeDocument/2006/relationships/fontTable"/></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2</Pages>
  <Words>58</Words>
  <Characters>334</Characters>
  <Application>Microsoft Office Word</Application>
  <DocSecurity>0</DocSecurity>
  <Lines>2</Lines>
  <Paragraphs>1</Paragraphs>
  <ScaleCrop>false</ScaleCrop>
  <HeadingPairs>
    <vt:vector baseType="variant" size="2">
      <vt:variant>
        <vt:lpstr>Title</vt:lpstr>
      </vt:variant>
      <vt:variant>
        <vt:i4>1</vt:i4>
      </vt:variant>
    </vt:vector>
  </HeadingPairs>
  <TitlesOfParts>
    <vt:vector baseType="lpstr" size="1">
      <vt:lpstr/>
    </vt:vector>
  </TitlesOfParts>
  <Company/>
  <LinksUpToDate>false</LinksUpToDate>
  <CharactersWithSpaces>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2018-04-22T05:57:00Z</dcterms:created>
  <dc:creator>Moghadam</dc:creator>
  <cp:lastModifiedBy>Windows User</cp:lastModifiedBy>
  <dcterms:modified xsi:type="dcterms:W3CDTF">2019-02-05T10:44:00Z</dcterms:modified>
  <cp:revision>23</cp:revision>
</cp:coreProperties>
</file>