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BFBE" w14:textId="77777777" w:rsidR="00C87AA5" w:rsidRDefault="00C87AA5" w:rsidP="00C87AA5">
      <w:pPr>
        <w:jc w:val="center"/>
        <w:rPr>
          <w:rFonts w:cs="B Zar"/>
          <w:b/>
          <w:bCs/>
          <w:sz w:val="28"/>
          <w:rtl/>
          <w:lang w:bidi="fa-IR"/>
        </w:rPr>
      </w:pPr>
      <w:r>
        <w:rPr>
          <w:rFonts w:cs="B Zar"/>
          <w:noProof/>
          <w:sz w:val="28"/>
          <w:rtl/>
          <w14:ligatures w14:val="standardContextual"/>
        </w:rPr>
        <w:drawing>
          <wp:inline distT="0" distB="0" distL="0" distR="0" wp14:anchorId="32BBFBBD" wp14:editId="77E78C82">
            <wp:extent cx="99134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kblue logo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29" cy="153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9346" w14:textId="77777777" w:rsidR="00C812FB" w:rsidRDefault="00C812FB" w:rsidP="00C812FB">
      <w:pPr>
        <w:jc w:val="center"/>
        <w:rPr>
          <w:rFonts w:cs="B Zar"/>
          <w:b/>
          <w:bCs/>
          <w:sz w:val="96"/>
          <w:szCs w:val="96"/>
          <w:rtl/>
          <w:lang w:bidi="fa-IR"/>
        </w:rPr>
      </w:pPr>
    </w:p>
    <w:p w14:paraId="6CC8BFFC" w14:textId="77777777" w:rsidR="00AE512B" w:rsidRDefault="00AE512B" w:rsidP="00C812FB">
      <w:pPr>
        <w:jc w:val="center"/>
        <w:rPr>
          <w:rFonts w:cs="B Zar"/>
          <w:b/>
          <w:bCs/>
          <w:sz w:val="72"/>
          <w:szCs w:val="72"/>
          <w:rtl/>
          <w:lang w:bidi="fa-IR"/>
        </w:rPr>
      </w:pPr>
    </w:p>
    <w:p w14:paraId="6734E5C6" w14:textId="21AC5F17" w:rsidR="00C812FB" w:rsidRPr="00C812FB" w:rsidRDefault="00465DC4" w:rsidP="00C812FB">
      <w:pPr>
        <w:jc w:val="center"/>
        <w:rPr>
          <w:rFonts w:cs="B Zar"/>
          <w:b/>
          <w:bCs/>
          <w:sz w:val="72"/>
          <w:szCs w:val="72"/>
          <w:lang w:bidi="fa-IR"/>
        </w:rPr>
      </w:pPr>
      <w:r>
        <w:rPr>
          <w:rFonts w:cs="B Zar" w:hint="cs"/>
          <w:b/>
          <w:bCs/>
          <w:sz w:val="72"/>
          <w:szCs w:val="72"/>
          <w:rtl/>
          <w:lang w:bidi="fa-IR"/>
        </w:rPr>
        <w:t xml:space="preserve">کلیات </w:t>
      </w:r>
      <w:r w:rsidR="00C812FB" w:rsidRPr="00C812FB">
        <w:rPr>
          <w:rFonts w:cs="B Zar" w:hint="cs"/>
          <w:b/>
          <w:bCs/>
          <w:sz w:val="72"/>
          <w:szCs w:val="72"/>
          <w:rtl/>
          <w:lang w:bidi="fa-IR"/>
        </w:rPr>
        <w:t>برنامه جامع تاب</w:t>
      </w:r>
      <w:r w:rsidR="00C812FB" w:rsidRPr="00C812FB">
        <w:rPr>
          <w:rFonts w:cs="B Zar"/>
          <w:b/>
          <w:bCs/>
          <w:sz w:val="72"/>
          <w:szCs w:val="72"/>
          <w:rtl/>
          <w:lang w:bidi="fa-IR"/>
        </w:rPr>
        <w:softHyphen/>
      </w:r>
      <w:r w:rsidR="00C812FB" w:rsidRPr="00C812FB">
        <w:rPr>
          <w:rFonts w:cs="B Zar" w:hint="cs"/>
          <w:b/>
          <w:bCs/>
          <w:sz w:val="72"/>
          <w:szCs w:val="72"/>
          <w:rtl/>
          <w:lang w:bidi="fa-IR"/>
        </w:rPr>
        <w:t>آوری شهری</w:t>
      </w:r>
      <w:r>
        <w:rPr>
          <w:rFonts w:cs="B Zar" w:hint="cs"/>
          <w:b/>
          <w:bCs/>
          <w:sz w:val="72"/>
          <w:szCs w:val="72"/>
          <w:rtl/>
          <w:lang w:bidi="fa-IR"/>
        </w:rPr>
        <w:t xml:space="preserve"> و چارچوب </w:t>
      </w:r>
      <w:r w:rsidRPr="00196307">
        <w:rPr>
          <w:rFonts w:cs="B Zar"/>
          <w:b/>
          <w:bCs/>
          <w:sz w:val="56"/>
          <w:szCs w:val="56"/>
          <w:lang w:bidi="fa-IR"/>
        </w:rPr>
        <w:t>USAH</w:t>
      </w:r>
    </w:p>
    <w:p w14:paraId="735FBEC9" w14:textId="645D9C48" w:rsidR="00C812FB" w:rsidRPr="00BC2DCC" w:rsidRDefault="00C812FB" w:rsidP="00C812FB">
      <w:pPr>
        <w:jc w:val="center"/>
        <w:rPr>
          <w:rFonts w:cs="B Zar"/>
          <w:b/>
          <w:bCs/>
          <w:sz w:val="72"/>
          <w:szCs w:val="72"/>
          <w:rtl/>
          <w:lang w:bidi="fa-IR"/>
        </w:rPr>
      </w:pPr>
    </w:p>
    <w:p w14:paraId="52D4AC6D" w14:textId="77777777" w:rsidR="00C87AA5" w:rsidRDefault="00C87AA5" w:rsidP="00C87AA5">
      <w:pPr>
        <w:rPr>
          <w:rtl/>
          <w:lang w:bidi="fa-IR"/>
        </w:rPr>
      </w:pPr>
    </w:p>
    <w:p w14:paraId="4BFA3406" w14:textId="77777777" w:rsidR="00C812FB" w:rsidRDefault="00C812FB" w:rsidP="00C87AA5">
      <w:pPr>
        <w:rPr>
          <w:rtl/>
          <w:lang w:bidi="fa-IR"/>
        </w:rPr>
      </w:pPr>
    </w:p>
    <w:p w14:paraId="27E9E864" w14:textId="77777777" w:rsidR="00C812FB" w:rsidRDefault="00C812FB" w:rsidP="00C87AA5">
      <w:pPr>
        <w:rPr>
          <w:rtl/>
          <w:lang w:bidi="fa-IR"/>
        </w:rPr>
      </w:pPr>
    </w:p>
    <w:p w14:paraId="20A86997" w14:textId="77777777" w:rsidR="00AE512B" w:rsidRDefault="00AE512B" w:rsidP="00C87AA5">
      <w:pPr>
        <w:rPr>
          <w:rtl/>
          <w:lang w:bidi="fa-IR"/>
        </w:rPr>
      </w:pPr>
    </w:p>
    <w:p w14:paraId="33D7D552" w14:textId="77777777" w:rsidR="00C812FB" w:rsidRDefault="00C812FB" w:rsidP="00C87AA5">
      <w:pPr>
        <w:rPr>
          <w:rtl/>
          <w:lang w:bidi="fa-IR"/>
        </w:rPr>
      </w:pPr>
    </w:p>
    <w:p w14:paraId="6786C4FD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lastRenderedPageBreak/>
        <w:t>اهمیت برنامه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38401233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بسیاری از شهرهای کشور در حال حاضر با تهدیدهای جدی در زمینه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 تنش آبی، ناترازی انرژی، خسارات ناشی از مخاطرات طبیعی و اثرات تغییر اقلیم مواجه هستند. از مهمترین مخاطرات رخ داده طی یک دهه</w:t>
      </w:r>
      <w:r>
        <w:rPr>
          <w:rFonts w:cs="B Zar" w:hint="cs"/>
          <w:sz w:val="28"/>
          <w:rtl/>
          <w:lang w:bidi="fa-IR"/>
        </w:rPr>
        <w:t>‌ی</w:t>
      </w:r>
      <w:r w:rsidRPr="000A4BD4">
        <w:rPr>
          <w:rFonts w:cs="B Zar" w:hint="cs"/>
          <w:sz w:val="28"/>
          <w:rtl/>
          <w:lang w:bidi="fa-IR"/>
        </w:rPr>
        <w:t xml:space="preserve"> گذشته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وقوع سیل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مخرب در</w:t>
      </w:r>
      <w:r>
        <w:rPr>
          <w:rFonts w:cs="B Zar" w:hint="cs"/>
          <w:sz w:val="28"/>
          <w:rtl/>
          <w:lang w:bidi="fa-IR"/>
        </w:rPr>
        <w:t xml:space="preserve"> استان‌های </w:t>
      </w:r>
      <w:r w:rsidRPr="000A4BD4">
        <w:rPr>
          <w:rFonts w:cs="B Zar" w:hint="cs"/>
          <w:sz w:val="28"/>
          <w:rtl/>
          <w:lang w:bidi="fa-IR"/>
        </w:rPr>
        <w:t>لرستان، گلستان، تهران، و سیستان و بلوچستان، وقوع فرونشست</w:t>
      </w:r>
      <w:r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با نرخ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بالا در فلات مرکزی کشور، کمبود برق در فصل تابستان و کمبود گاز در زمستان، افزایش تنش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اجتماعی برای دسترسی به آب و افزایش توالی رخداد طوفان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ریزگرد اشاره کرد. ظرفیت یک شهر </w:t>
      </w:r>
      <w:r w:rsidRPr="000A4BD4">
        <w:rPr>
          <w:rFonts w:cs="B Zar"/>
          <w:sz w:val="28"/>
          <w:rtl/>
          <w:lang w:bidi="fa-IR"/>
        </w:rPr>
        <w:t>برا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جذب، باز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سازگار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با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تنش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</w:t>
      </w:r>
      <w:r w:rsidRPr="000A4BD4">
        <w:rPr>
          <w:rFonts w:cs="B Zar"/>
          <w:sz w:val="28"/>
          <w:rtl/>
          <w:lang w:bidi="fa-IR"/>
        </w:rPr>
        <w:t>، به طور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که بتوان</w:t>
      </w:r>
      <w:r w:rsidRPr="000A4BD4">
        <w:rPr>
          <w:rFonts w:cs="B Zar" w:hint="eastAsia"/>
          <w:sz w:val="28"/>
          <w:rtl/>
          <w:lang w:bidi="fa-IR"/>
        </w:rPr>
        <w:t>د</w:t>
      </w:r>
      <w:r w:rsidRPr="000A4BD4">
        <w:rPr>
          <w:rFonts w:cs="B Zar"/>
          <w:sz w:val="28"/>
          <w:rtl/>
          <w:lang w:bidi="fa-IR"/>
        </w:rPr>
        <w:t xml:space="preserve"> با کمتر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آس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ب</w:t>
      </w:r>
      <w:r w:rsidRPr="000A4BD4">
        <w:rPr>
          <w:rFonts w:cs="B Zar"/>
          <w:sz w:val="28"/>
          <w:rtl/>
          <w:lang w:bidi="fa-IR"/>
        </w:rPr>
        <w:t xml:space="preserve"> و خسارت به وضع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عاد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خود بازگردد</w:t>
      </w:r>
      <w:r w:rsidRPr="000A4BD4">
        <w:rPr>
          <w:rFonts w:cs="B Zar" w:hint="cs"/>
          <w:sz w:val="28"/>
          <w:rtl/>
          <w:lang w:bidi="fa-IR"/>
        </w:rPr>
        <w:t>، به میزان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آن شهر در </w:t>
      </w:r>
      <w:r w:rsidRPr="000A4BD4">
        <w:rPr>
          <w:rFonts w:cs="B Zar"/>
          <w:sz w:val="28"/>
          <w:rtl/>
          <w:lang w:bidi="fa-IR"/>
        </w:rPr>
        <w:t>مواجهه با</w:t>
      </w:r>
      <w:r w:rsidRPr="000A4BD4">
        <w:rPr>
          <w:rFonts w:cs="B Zar" w:hint="cs"/>
          <w:sz w:val="28"/>
          <w:rtl/>
          <w:lang w:bidi="fa-IR"/>
        </w:rPr>
        <w:t xml:space="preserve"> این</w:t>
      </w:r>
      <w:r w:rsidRPr="000A4BD4">
        <w:rPr>
          <w:rFonts w:cs="B Zar"/>
          <w:sz w:val="28"/>
          <w:rtl/>
          <w:lang w:bidi="fa-IR"/>
        </w:rPr>
        <w:t xml:space="preserve"> بحران‌ها </w:t>
      </w:r>
      <w:r w:rsidRPr="000A4BD4">
        <w:rPr>
          <w:rFonts w:cs="B Zar" w:hint="cs"/>
          <w:sz w:val="28"/>
          <w:rtl/>
          <w:lang w:bidi="fa-IR"/>
        </w:rPr>
        <w:t>بستگی دارد. بنابراین، تدوین و اجرای 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شهری </w:t>
      </w:r>
      <w:r w:rsidRPr="000A4BD4">
        <w:rPr>
          <w:rFonts w:cs="B Zar"/>
          <w:sz w:val="28"/>
          <w:rtl/>
          <w:lang w:bidi="fa-IR"/>
        </w:rPr>
        <w:t>با</w:t>
      </w:r>
      <w:r w:rsidRPr="000A4BD4">
        <w:rPr>
          <w:rFonts w:cs="B Zar" w:hint="cs"/>
          <w:sz w:val="28"/>
          <w:rtl/>
          <w:lang w:bidi="fa-IR"/>
        </w:rPr>
        <w:t xml:space="preserve"> هدف</w:t>
      </w:r>
      <w:r w:rsidRPr="000A4BD4">
        <w:rPr>
          <w:rFonts w:cs="B Zar"/>
          <w:sz w:val="28"/>
          <w:rtl/>
          <w:lang w:bidi="fa-IR"/>
        </w:rPr>
        <w:t xml:space="preserve"> افزا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ش</w:t>
      </w:r>
      <w:r w:rsidRPr="000A4BD4">
        <w:rPr>
          <w:rFonts w:cs="B Zar"/>
          <w:sz w:val="28"/>
          <w:rtl/>
          <w:lang w:bidi="fa-IR"/>
        </w:rPr>
        <w:t xml:space="preserve"> مقاومت 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رساخت‌ها،</w:t>
      </w:r>
      <w:r w:rsidRPr="000A4BD4">
        <w:rPr>
          <w:rFonts w:cs="B Zar"/>
          <w:sz w:val="28"/>
          <w:rtl/>
          <w:lang w:bidi="fa-IR"/>
        </w:rPr>
        <w:t xml:space="preserve"> ارتقاء آمادگ</w:t>
      </w:r>
      <w:r w:rsidRPr="000A4BD4">
        <w:rPr>
          <w:rFonts w:cs="B Zar" w:hint="cs"/>
          <w:sz w:val="28"/>
          <w:rtl/>
          <w:lang w:bidi="fa-IR"/>
        </w:rPr>
        <w:t>ی در برابر مخاطرات</w:t>
      </w:r>
      <w:r w:rsidRPr="000A4BD4">
        <w:rPr>
          <w:rFonts w:cs="B Zar" w:hint="eastAsia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بهبود باز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تقو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همبستگ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اجتماع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به کاهش 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ان‌ها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ناش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از مخاطرات طب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در شهرها کمک م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کند</w:t>
      </w:r>
      <w:r w:rsidRPr="000A4BD4">
        <w:rPr>
          <w:rFonts w:cs="B Zar"/>
          <w:sz w:val="28"/>
          <w:rtl/>
          <w:lang w:bidi="fa-IR"/>
        </w:rPr>
        <w:t>.</w:t>
      </w:r>
      <w:r w:rsidRPr="000A4BD4">
        <w:rPr>
          <w:rFonts w:cs="B Zar" w:hint="cs"/>
          <w:sz w:val="28"/>
          <w:rtl/>
          <w:lang w:bidi="fa-IR"/>
        </w:rPr>
        <w:t xml:space="preserve"> این مهم تاکنون با استفاده از داده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واقعی از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اصلی تشکیل دهنده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شهری در کشور عملیاتی نشده است.</w:t>
      </w:r>
    </w:p>
    <w:p w14:paraId="640793BA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مأموریت بنیاد ملی علم ایران برای اجرای برنامه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11BB3086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با توجه به اهمیت موضوع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آوری، </w:t>
      </w:r>
      <w:r w:rsidRPr="000A4BD4">
        <w:rPr>
          <w:rFonts w:cs="B Zar"/>
          <w:sz w:val="28"/>
          <w:rtl/>
          <w:lang w:bidi="fa-IR"/>
        </w:rPr>
        <w:t>ارز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بهبود تاب‌آور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کشور </w:t>
      </w:r>
      <w:r w:rsidRPr="000A4BD4">
        <w:rPr>
          <w:rFonts w:cs="B Zar" w:hint="cs"/>
          <w:sz w:val="28"/>
          <w:rtl/>
          <w:lang w:bidi="fa-IR"/>
        </w:rPr>
        <w:t>در برابر تنش آبی، ناترازی انرژی، مخاطرات طبیعی و اثرات تغییر اقلیم</w:t>
      </w:r>
      <w:r w:rsidRPr="000A4BD4">
        <w:rPr>
          <w:rFonts w:cs="B Zar"/>
          <w:sz w:val="28"/>
          <w:rtl/>
          <w:lang w:bidi="fa-IR"/>
        </w:rPr>
        <w:t xml:space="preserve"> به عنوان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از «برنامه‌ها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جامع تحق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قات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/>
          <w:sz w:val="28"/>
          <w:rtl/>
          <w:lang w:bidi="fa-IR"/>
        </w:rPr>
        <w:t xml:space="preserve"> در راستا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اقدامات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است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در دستور کار بن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اد</w:t>
      </w:r>
      <w:r w:rsidRPr="000A4BD4">
        <w:rPr>
          <w:rFonts w:cs="B Zar"/>
          <w:sz w:val="28"/>
          <w:rtl/>
          <w:lang w:bidi="fa-IR"/>
        </w:rPr>
        <w:t xml:space="preserve"> مل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علم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ران</w:t>
      </w:r>
      <w:r w:rsidRPr="000A4BD4">
        <w:rPr>
          <w:rFonts w:cs="B Zar"/>
          <w:sz w:val="28"/>
          <w:rtl/>
          <w:lang w:bidi="fa-IR"/>
        </w:rPr>
        <w:t xml:space="preserve"> (</w:t>
      </w:r>
      <w:r w:rsidRPr="000A4BD4">
        <w:rPr>
          <w:rFonts w:asciiTheme="majorBidi" w:hAnsiTheme="majorBidi" w:cs="B Zar"/>
          <w:sz w:val="28"/>
          <w:lang w:bidi="fa-IR"/>
        </w:rPr>
        <w:t>INSF</w:t>
      </w:r>
      <w:r w:rsidRPr="000A4BD4">
        <w:rPr>
          <w:rFonts w:cs="B Zar"/>
          <w:sz w:val="28"/>
          <w:rtl/>
          <w:lang w:bidi="fa-IR"/>
        </w:rPr>
        <w:t xml:space="preserve">) قرار </w:t>
      </w:r>
      <w:r w:rsidRPr="000A4BD4">
        <w:rPr>
          <w:rFonts w:cs="B Zar" w:hint="cs"/>
          <w:sz w:val="28"/>
          <w:rtl/>
          <w:lang w:bidi="fa-IR"/>
        </w:rPr>
        <w:t xml:space="preserve">گرفته است. بر این اساس، فراخوان حاضر ذیل </w:t>
      </w:r>
      <w:r w:rsidRPr="000A4BD4">
        <w:rPr>
          <w:rFonts w:cs="B Zar"/>
          <w:sz w:val="28"/>
          <w:rtl/>
          <w:lang w:bidi="fa-IR"/>
        </w:rPr>
        <w:t>«برنامه جامع تاب‌آور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در برابر مخاطرات طب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تغ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 w:hint="eastAsia"/>
          <w:sz w:val="28"/>
          <w:rtl/>
          <w:lang w:bidi="fa-IR"/>
        </w:rPr>
        <w:t>رات</w:t>
      </w:r>
      <w:r w:rsidRPr="000A4BD4">
        <w:rPr>
          <w:rFonts w:cs="B Zar"/>
          <w:sz w:val="28"/>
          <w:rtl/>
          <w:lang w:bidi="fa-IR"/>
        </w:rPr>
        <w:t xml:space="preserve"> اقل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م،</w:t>
      </w:r>
      <w:r w:rsidRPr="000A4BD4">
        <w:rPr>
          <w:rFonts w:cs="B Zar"/>
          <w:sz w:val="28"/>
          <w:rtl/>
          <w:lang w:bidi="fa-IR"/>
        </w:rPr>
        <w:t xml:space="preserve"> تنش‌ها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آب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انرژ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با رو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کرد</w:t>
      </w:r>
      <w:r w:rsidRPr="000A4BD4">
        <w:rPr>
          <w:rFonts w:cs="B Zar"/>
          <w:sz w:val="28"/>
          <w:rtl/>
          <w:lang w:bidi="fa-IR"/>
        </w:rPr>
        <w:t xml:space="preserve">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تعامل ذ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نفعان</w:t>
      </w:r>
      <w:r w:rsidRPr="000A4BD4">
        <w:rPr>
          <w:rFonts w:cs="B Zar"/>
          <w:sz w:val="28"/>
          <w:rtl/>
          <w:lang w:bidi="fa-IR"/>
        </w:rPr>
        <w:t xml:space="preserve"> متعدد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 w:hint="cs"/>
          <w:sz w:val="28"/>
          <w:rtl/>
          <w:lang w:bidi="fa-IR"/>
        </w:rPr>
        <w:t xml:space="preserve"> تعریف شده است. مأموریت تدوین چارچوب مفهومی 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شهری از آذر 1401 به </w:t>
      </w:r>
      <w:r w:rsidRPr="000A4BD4">
        <w:rPr>
          <w:rFonts w:cs="B Zar"/>
          <w:sz w:val="28"/>
          <w:rtl/>
          <w:lang w:bidi="fa-IR"/>
        </w:rPr>
        <w:t>«</w:t>
      </w:r>
      <w:r w:rsidRPr="000A4BD4">
        <w:rPr>
          <w:rFonts w:cs="B Zar" w:hint="cs"/>
          <w:sz w:val="28"/>
          <w:rtl/>
          <w:lang w:bidi="fa-IR"/>
        </w:rPr>
        <w:t>کمیته برنامه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ریزی نگرش سیستمی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 w:hint="cs"/>
          <w:sz w:val="28"/>
          <w:rtl/>
          <w:lang w:bidi="fa-IR"/>
        </w:rPr>
        <w:t xml:space="preserve"> (متشکل از متخصصان حوزه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مهندسی سیستم، مدیریت منابع آب،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انرژی، محیط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زیست، مدیریت ریسک و اقتصاد) واگذار شده است. </w:t>
      </w:r>
    </w:p>
    <w:p w14:paraId="55413203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چشم انداز برنامه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412872CF" w14:textId="77777777" w:rsidR="00C812FB" w:rsidRPr="000A4BD4" w:rsidRDefault="00C812FB" w:rsidP="00C812FB">
      <w:pPr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با اجرای 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شهری، اهداف عملکردی زیر برای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شهری دنبال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شوند:</w:t>
      </w:r>
    </w:p>
    <w:p w14:paraId="50B83E1E" w14:textId="77777777" w:rsidR="007A6D93" w:rsidRPr="0034426D" w:rsidRDefault="007A6D93" w:rsidP="007A6D93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بهبود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شهری در برابر تنش</w:t>
      </w:r>
      <w:r>
        <w:rPr>
          <w:rFonts w:cs="B Zar" w:hint="cs"/>
          <w:sz w:val="28"/>
          <w:rtl/>
          <w:lang w:bidi="fa-IR"/>
        </w:rPr>
        <w:t>‌های آب، ناترازی</w:t>
      </w:r>
      <w:r w:rsidRPr="000A4BD4">
        <w:rPr>
          <w:rFonts w:cs="B Zar" w:hint="cs"/>
          <w:sz w:val="28"/>
          <w:rtl/>
          <w:lang w:bidi="fa-IR"/>
        </w:rPr>
        <w:t xml:space="preserve"> انرژی، </w:t>
      </w:r>
      <w:r>
        <w:rPr>
          <w:rFonts w:cs="B Zar" w:hint="cs"/>
          <w:sz w:val="28"/>
          <w:rtl/>
          <w:lang w:bidi="fa-IR"/>
        </w:rPr>
        <w:t>مخاطرات</w:t>
      </w:r>
      <w:r w:rsidRPr="000A4BD4">
        <w:rPr>
          <w:rFonts w:cs="B Zar" w:hint="cs"/>
          <w:sz w:val="28"/>
          <w:rtl/>
          <w:lang w:bidi="fa-IR"/>
        </w:rPr>
        <w:t xml:space="preserve"> طبیعی و اثرات تغییرات اقلیم</w:t>
      </w:r>
      <w:bookmarkStart w:id="0" w:name="_Hlk167028354"/>
    </w:p>
    <w:bookmarkEnd w:id="0"/>
    <w:p w14:paraId="3A8E1C40" w14:textId="77777777" w:rsidR="007A6D93" w:rsidRPr="000A4BD4" w:rsidRDefault="007A6D93" w:rsidP="007A6D93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حفظ پایداری منابع و اکوسیستم شهری</w:t>
      </w:r>
    </w:p>
    <w:p w14:paraId="47C9413F" w14:textId="18F706A8" w:rsidR="00C812FB" w:rsidRPr="000A4BD4" w:rsidRDefault="00C812FB" w:rsidP="00C812FB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lastRenderedPageBreak/>
        <w:t>تأمین سکونت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گاه مناسب</w:t>
      </w:r>
    </w:p>
    <w:p w14:paraId="0ED8E3C2" w14:textId="77777777" w:rsidR="00C812FB" w:rsidRPr="000A4BD4" w:rsidRDefault="00C812FB" w:rsidP="00C812FB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تأمین خدمات شهری مورد نیاز شهروندان</w:t>
      </w:r>
    </w:p>
    <w:p w14:paraId="31A64319" w14:textId="77777777" w:rsidR="00C812FB" w:rsidRPr="000A4BD4" w:rsidRDefault="00C812FB" w:rsidP="00C812FB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 xml:space="preserve">تأمین ایمنی و امنیت اقتصادی-اجتماعی </w:t>
      </w:r>
    </w:p>
    <w:p w14:paraId="6998BCFE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 xml:space="preserve">رویکرد تدوین و اجرای 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>برنامه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23973A29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eastAsia"/>
          <w:sz w:val="28"/>
          <w:rtl/>
          <w:lang w:bidi="fa-IR"/>
        </w:rPr>
        <w:t>شهرها</w:t>
      </w:r>
      <w:r w:rsidRPr="000A4BD4">
        <w:rPr>
          <w:rFonts w:cs="B Zar"/>
          <w:sz w:val="28"/>
          <w:rtl/>
          <w:lang w:bidi="fa-IR"/>
        </w:rPr>
        <w:t xml:space="preserve"> به عنوان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 w:hint="cs"/>
          <w:sz w:val="28"/>
          <w:rtl/>
          <w:lang w:bidi="fa-IR"/>
        </w:rPr>
        <w:t xml:space="preserve">ی اقتصادی-اجتماعی </w:t>
      </w:r>
      <w:r w:rsidRPr="000A4BD4">
        <w:rPr>
          <w:rFonts w:cs="B Zar"/>
          <w:sz w:val="28"/>
          <w:rtl/>
          <w:lang w:bidi="fa-IR"/>
        </w:rPr>
        <w:t>پ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ده،</w:t>
      </w:r>
      <w:r w:rsidRPr="000A4BD4">
        <w:rPr>
          <w:rFonts w:cs="B Zar"/>
          <w:sz w:val="28"/>
          <w:rtl/>
          <w:lang w:bidi="fa-IR"/>
        </w:rPr>
        <w:t xml:space="preserve"> از اجزا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متعدد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تشک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ل</w:t>
      </w:r>
      <w:r w:rsidRPr="000A4BD4">
        <w:rPr>
          <w:rFonts w:cs="B Zar"/>
          <w:sz w:val="28"/>
          <w:rtl/>
          <w:lang w:bidi="fa-IR"/>
        </w:rPr>
        <w:t xml:space="preserve"> شده‌اند که به صورت درهم‌تن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ده</w:t>
      </w:r>
      <w:r w:rsidRPr="000A4BD4">
        <w:rPr>
          <w:rFonts w:cs="B Zar"/>
          <w:sz w:val="28"/>
          <w:rtl/>
          <w:lang w:bidi="fa-IR"/>
        </w:rPr>
        <w:t xml:space="preserve"> با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گر</w:t>
      </w:r>
      <w:r w:rsidRPr="000A4BD4">
        <w:rPr>
          <w:rFonts w:cs="B Zar"/>
          <w:sz w:val="28"/>
          <w:rtl/>
          <w:lang w:bidi="fa-IR"/>
        </w:rPr>
        <w:t xml:space="preserve"> ارتباط دارند.</w:t>
      </w:r>
      <w:r w:rsidRPr="000A4BD4">
        <w:rPr>
          <w:rFonts w:cs="B Zar" w:hint="cs"/>
          <w:sz w:val="28"/>
          <w:rtl/>
          <w:lang w:bidi="fa-IR"/>
        </w:rPr>
        <w:t xml:space="preserve"> علاوه بر این، </w:t>
      </w:r>
      <w:r w:rsidRPr="000A4BD4">
        <w:rPr>
          <w:rFonts w:cs="B Zar" w:hint="eastAsia"/>
          <w:sz w:val="28"/>
          <w:rtl/>
          <w:lang w:bidi="fa-IR"/>
        </w:rPr>
        <w:t>شهرها</w:t>
      </w:r>
      <w:r w:rsidRPr="000A4BD4">
        <w:rPr>
          <w:rFonts w:cs="B Zar"/>
          <w:sz w:val="28"/>
          <w:rtl/>
          <w:lang w:bidi="fa-IR"/>
        </w:rPr>
        <w:t xml:space="preserve"> به عنوان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پو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ا،</w:t>
      </w:r>
      <w:r w:rsidRPr="000A4BD4">
        <w:rPr>
          <w:rFonts w:cs="B Zar"/>
          <w:sz w:val="28"/>
          <w:rtl/>
          <w:lang w:bidi="fa-IR"/>
        </w:rPr>
        <w:t xml:space="preserve"> همواره در حال تغ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 w:hint="eastAsia"/>
          <w:sz w:val="28"/>
          <w:rtl/>
          <w:lang w:bidi="fa-IR"/>
        </w:rPr>
        <w:t>ر</w:t>
      </w:r>
      <w:r w:rsidRPr="000A4BD4">
        <w:rPr>
          <w:rFonts w:cs="B Zar"/>
          <w:sz w:val="28"/>
          <w:rtl/>
          <w:lang w:bidi="fa-IR"/>
        </w:rPr>
        <w:t xml:space="preserve"> و تحول هستند</w:t>
      </w:r>
      <w:r w:rsidRPr="000A4BD4">
        <w:rPr>
          <w:rFonts w:cs="B Zar" w:hint="cs"/>
          <w:sz w:val="28"/>
          <w:rtl/>
          <w:lang w:bidi="fa-IR"/>
        </w:rPr>
        <w:t xml:space="preserve">. بنابراین، با </w:t>
      </w:r>
      <w:r w:rsidRPr="000A4BD4">
        <w:rPr>
          <w:rFonts w:cs="B Zar"/>
          <w:sz w:val="28"/>
          <w:rtl/>
          <w:lang w:bidi="fa-IR"/>
        </w:rPr>
        <w:t>توجه به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>ارتباطات و وابستگ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متقابل</w:t>
      </w:r>
      <w:r w:rsidRPr="000A4BD4">
        <w:rPr>
          <w:rFonts w:cs="B Zar" w:hint="cs"/>
          <w:sz w:val="28"/>
          <w:rtl/>
          <w:lang w:bidi="fa-IR"/>
        </w:rPr>
        <w:t xml:space="preserve"> بین اجزای یک شهر و</w:t>
      </w:r>
      <w:r w:rsidRPr="000A4BD4">
        <w:rPr>
          <w:rFonts w:cs="B Zar"/>
          <w:sz w:val="28"/>
          <w:rtl/>
          <w:lang w:bidi="fa-IR"/>
        </w:rPr>
        <w:t xml:space="preserve"> ابعاد چندگانه تاب‌آور</w:t>
      </w:r>
      <w:r w:rsidRPr="000A4BD4">
        <w:rPr>
          <w:rFonts w:cs="B Zar" w:hint="cs"/>
          <w:sz w:val="28"/>
          <w:rtl/>
          <w:lang w:bidi="fa-IR"/>
        </w:rPr>
        <w:t>ی شهری، ارزیابی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و سپس توسعه و اجرای برنامه افزایش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در یک شهر مستلزم اتخاذ </w:t>
      </w:r>
      <w:r w:rsidRPr="000A4BD4">
        <w:rPr>
          <w:rFonts w:cs="B Zar"/>
          <w:sz w:val="28"/>
          <w:rtl/>
          <w:lang w:bidi="fa-IR"/>
        </w:rPr>
        <w:t>رو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کرد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جامع و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 w:hint="cs"/>
          <w:sz w:val="28"/>
          <w:rtl/>
          <w:lang w:bidi="fa-IR"/>
        </w:rPr>
        <w:t>ی است.</w:t>
      </w:r>
    </w:p>
    <w:p w14:paraId="7B9F0138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/>
          <w:sz w:val="28"/>
          <w:rtl/>
          <w:lang w:bidi="fa-IR"/>
        </w:rPr>
        <w:t>«</w:t>
      </w:r>
      <w:r w:rsidRPr="000A4BD4">
        <w:rPr>
          <w:rFonts w:cs="B Zar" w:hint="cs"/>
          <w:sz w:val="28"/>
          <w:rtl/>
          <w:lang w:bidi="fa-IR"/>
        </w:rPr>
        <w:t>کمیته برنامه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ریزی نگرش سیستمی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>بن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اد</w:t>
      </w:r>
      <w:r w:rsidRPr="000A4BD4">
        <w:rPr>
          <w:rFonts w:cs="B Zar"/>
          <w:sz w:val="28"/>
          <w:rtl/>
          <w:lang w:bidi="fa-IR"/>
        </w:rPr>
        <w:t xml:space="preserve"> مل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علم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ران</w:t>
      </w:r>
      <w:r w:rsidRPr="000A4BD4">
        <w:rPr>
          <w:rFonts w:cs="B Zar" w:hint="cs"/>
          <w:sz w:val="28"/>
          <w:rtl/>
          <w:lang w:bidi="fa-IR"/>
        </w:rPr>
        <w:t xml:space="preserve"> با تکیه بر</w:t>
      </w:r>
      <w:r w:rsidRPr="000A4BD4">
        <w:rPr>
          <w:rFonts w:cs="B Zar"/>
          <w:sz w:val="28"/>
          <w:rtl/>
          <w:lang w:bidi="fa-IR"/>
        </w:rPr>
        <w:t xml:space="preserve"> مطالعات علم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پا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ه</w:t>
      </w:r>
      <w:r w:rsidRPr="000A4BD4">
        <w:rPr>
          <w:rFonts w:cs="B Zar" w:hint="cs"/>
          <w:sz w:val="28"/>
          <w:rtl/>
          <w:lang w:bidi="fa-IR"/>
        </w:rPr>
        <w:t>، استفاده از چارچوب</w:t>
      </w:r>
      <w:r w:rsidRPr="000A4BD4">
        <w:rPr>
          <w:rFonts w:cs="B Zar"/>
          <w:sz w:val="28"/>
          <w:rtl/>
          <w:lang w:bidi="fa-IR"/>
        </w:rPr>
        <w:t xml:space="preserve"> مدل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ساز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196307">
        <w:rPr>
          <w:rFonts w:asciiTheme="majorBidi" w:hAnsiTheme="majorBidi" w:cs="B Zar"/>
          <w:sz w:val="24"/>
          <w:szCs w:val="24"/>
          <w:lang w:bidi="fa-IR"/>
        </w:rPr>
        <w:t>USAH (Urban System Abstraction Hierarchy)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را </w:t>
      </w:r>
      <w:r w:rsidRPr="000A4BD4">
        <w:rPr>
          <w:rFonts w:cs="B Zar"/>
          <w:sz w:val="28"/>
          <w:rtl/>
          <w:lang w:bidi="fa-IR"/>
        </w:rPr>
        <w:t>برا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دست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به برنامه جامع و راه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اندار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عمل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/>
          <w:sz w:val="28"/>
          <w:rtl/>
          <w:lang w:bidi="fa-IR"/>
        </w:rPr>
        <w:t xml:space="preserve">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>ی پیشنهاد داده است. ای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چارچوب</w:t>
      </w:r>
      <w:r w:rsidRPr="000A4BD4">
        <w:rPr>
          <w:rFonts w:cs="B Zar"/>
          <w:sz w:val="28"/>
          <w:rtl/>
          <w:lang w:bidi="fa-IR"/>
        </w:rPr>
        <w:t xml:space="preserve"> برا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شناسا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/>
          <w:sz w:val="28"/>
          <w:rtl/>
          <w:lang w:bidi="fa-IR"/>
        </w:rPr>
        <w:t xml:space="preserve"> و بررس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وابستگ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متقابل م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ان</w:t>
      </w:r>
      <w:r w:rsidRPr="000A4BD4">
        <w:rPr>
          <w:rFonts w:cs="B Zar"/>
          <w:sz w:val="28"/>
          <w:rtl/>
          <w:lang w:bidi="fa-IR"/>
        </w:rPr>
        <w:t xml:space="preserve"> اجزا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مختلف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چگونگ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تأث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</w:t>
      </w:r>
      <w:r w:rsidRPr="000A4BD4">
        <w:rPr>
          <w:rFonts w:cs="B Zar"/>
          <w:sz w:val="28"/>
          <w:rtl/>
          <w:lang w:bidi="fa-IR"/>
        </w:rPr>
        <w:t xml:space="preserve"> بحران‌ها و تنش‌ها بر عملکرد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/>
          <w:sz w:val="28"/>
          <w:rtl/>
          <w:lang w:bidi="fa-IR"/>
        </w:rPr>
        <w:t xml:space="preserve"> کاربرد دارد.</w:t>
      </w:r>
      <w:r w:rsidRPr="000A4BD4">
        <w:rPr>
          <w:rFonts w:cs="B Zar" w:hint="cs"/>
          <w:sz w:val="28"/>
          <w:rtl/>
          <w:lang w:bidi="fa-IR"/>
        </w:rPr>
        <w:t xml:space="preserve"> بر مبنای این چارچوب، </w:t>
      </w:r>
      <w:r w:rsidRPr="000A4BD4">
        <w:rPr>
          <w:rFonts w:cs="B Zar"/>
          <w:sz w:val="28"/>
          <w:rtl/>
          <w:lang w:bidi="fa-IR"/>
        </w:rPr>
        <w:t>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پیچیده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 xml:space="preserve">ی </w:t>
      </w:r>
      <w:r w:rsidRPr="000A4BD4">
        <w:rPr>
          <w:rFonts w:cs="B Zar"/>
          <w:sz w:val="28"/>
          <w:rtl/>
          <w:lang w:bidi="fa-IR"/>
        </w:rPr>
        <w:t>به 5 لا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 مرتبط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با هم </w:t>
      </w:r>
      <w:r w:rsidRPr="000A4BD4">
        <w:rPr>
          <w:rFonts w:cs="B Zar"/>
          <w:sz w:val="28"/>
          <w:rtl/>
          <w:lang w:bidi="fa-IR"/>
        </w:rPr>
        <w:t xml:space="preserve">شکسته </w:t>
      </w:r>
      <w:r w:rsidRPr="000A4BD4">
        <w:rPr>
          <w:rFonts w:cs="B Zar" w:hint="cs"/>
          <w:sz w:val="28"/>
          <w:rtl/>
          <w:lang w:bidi="fa-IR"/>
        </w:rPr>
        <w:t>شده است:</w:t>
      </w:r>
    </w:p>
    <w:p w14:paraId="1DFEC8BE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rtl/>
          <w:lang w:bidi="fa-IR"/>
        </w:rPr>
      </w:pPr>
      <w:r w:rsidRPr="000A4BD4">
        <w:rPr>
          <w:rFonts w:cs="B Zar"/>
          <w:b/>
          <w:bCs/>
          <w:sz w:val="28"/>
          <w:u w:val="single"/>
          <w:rtl/>
          <w:lang w:bidi="fa-IR"/>
        </w:rPr>
        <w:t xml:space="preserve">اهداف کارکردی 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شهر</w:t>
      </w:r>
      <w:r w:rsidRPr="000A4BD4">
        <w:rPr>
          <w:rFonts w:cs="B Zar" w:hint="cs"/>
          <w:sz w:val="28"/>
          <w:rtl/>
          <w:lang w:bidi="fa-IR"/>
        </w:rPr>
        <w:t xml:space="preserve">: </w:t>
      </w:r>
      <w:r w:rsidRPr="000A4BD4">
        <w:rPr>
          <w:rFonts w:cs="B Zar"/>
          <w:sz w:val="28"/>
          <w:rtl/>
          <w:lang w:bidi="fa-IR"/>
        </w:rPr>
        <w:t>شامل انواع فعال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 و خدمات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است</w:t>
      </w:r>
      <w:r w:rsidRPr="000A4BD4">
        <w:rPr>
          <w:rFonts w:cs="B Zar"/>
          <w:sz w:val="28"/>
          <w:rtl/>
          <w:lang w:bidi="fa-IR"/>
        </w:rPr>
        <w:t xml:space="preserve"> که به هو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شهر، اقتصاد و رفاه ساکنان آن </w:t>
      </w:r>
      <w:r w:rsidRPr="000A4BD4">
        <w:rPr>
          <w:rFonts w:cs="B Zar" w:hint="cs"/>
          <w:sz w:val="28"/>
          <w:rtl/>
          <w:lang w:bidi="fa-IR"/>
        </w:rPr>
        <w:t>مربوط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شود</w:t>
      </w:r>
      <w:r w:rsidRPr="000A4BD4">
        <w:rPr>
          <w:rFonts w:cs="B Zar"/>
          <w:sz w:val="28"/>
          <w:rtl/>
          <w:lang w:bidi="fa-IR"/>
        </w:rPr>
        <w:t>. جنبه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کل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اهداف عملکرد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شهرها شامل </w:t>
      </w:r>
      <w:r w:rsidRPr="000A4BD4">
        <w:rPr>
          <w:rFonts w:cs="B Zar" w:hint="eastAsia"/>
          <w:sz w:val="28"/>
          <w:rtl/>
          <w:lang w:bidi="fa-IR"/>
        </w:rPr>
        <w:t>فعال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اقتصاد</w:t>
      </w:r>
      <w:r w:rsidRPr="000A4BD4">
        <w:rPr>
          <w:rFonts w:cs="B Zar" w:hint="cs"/>
          <w:sz w:val="28"/>
          <w:rtl/>
          <w:lang w:bidi="fa-IR"/>
        </w:rPr>
        <w:t xml:space="preserve">ی، </w:t>
      </w:r>
      <w:r w:rsidRPr="000A4BD4">
        <w:rPr>
          <w:rFonts w:cs="B Zar" w:hint="eastAsia"/>
          <w:sz w:val="28"/>
          <w:rtl/>
          <w:lang w:bidi="fa-IR"/>
        </w:rPr>
        <w:t>کارکردها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ادار</w:t>
      </w:r>
      <w:r w:rsidRPr="000A4BD4">
        <w:rPr>
          <w:rFonts w:cs="B Zar" w:hint="cs"/>
          <w:sz w:val="28"/>
          <w:rtl/>
          <w:lang w:bidi="fa-IR"/>
        </w:rPr>
        <w:t xml:space="preserve">ی، </w:t>
      </w:r>
      <w:r w:rsidRPr="000A4BD4">
        <w:rPr>
          <w:rFonts w:cs="B Zar" w:hint="eastAsia"/>
          <w:sz w:val="28"/>
          <w:rtl/>
          <w:lang w:bidi="fa-IR"/>
        </w:rPr>
        <w:t>خدمات</w:t>
      </w:r>
      <w:r w:rsidRPr="000A4BD4">
        <w:rPr>
          <w:rFonts w:cs="B Zar"/>
          <w:sz w:val="28"/>
          <w:rtl/>
          <w:lang w:bidi="fa-IR"/>
        </w:rPr>
        <w:t xml:space="preserve"> فرهنگ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اجتماع</w:t>
      </w:r>
      <w:r w:rsidRPr="000A4BD4">
        <w:rPr>
          <w:rFonts w:cs="B Zar" w:hint="cs"/>
          <w:sz w:val="28"/>
          <w:rtl/>
          <w:lang w:bidi="fa-IR"/>
        </w:rPr>
        <w:t xml:space="preserve">ی، </w:t>
      </w:r>
      <w:r w:rsidRPr="000A4BD4">
        <w:rPr>
          <w:rFonts w:cs="B Zar" w:hint="eastAsia"/>
          <w:sz w:val="28"/>
          <w:rtl/>
          <w:lang w:bidi="fa-IR"/>
        </w:rPr>
        <w:t>حمل</w:t>
      </w:r>
      <w:r w:rsidRPr="000A4BD4">
        <w:rPr>
          <w:rFonts w:cs="B Zar"/>
          <w:sz w:val="28"/>
          <w:rtl/>
          <w:lang w:bidi="fa-IR"/>
        </w:rPr>
        <w:t xml:space="preserve"> و نقل و </w:t>
      </w:r>
      <w:r w:rsidRPr="000A4BD4">
        <w:rPr>
          <w:rFonts w:cs="B Zar" w:hint="cs"/>
          <w:sz w:val="28"/>
          <w:rtl/>
          <w:lang w:bidi="fa-IR"/>
        </w:rPr>
        <w:t>ارتباطات، و</w:t>
      </w:r>
      <w:r w:rsidRPr="000A4BD4">
        <w:rPr>
          <w:rFonts w:cs="B Zar"/>
          <w:sz w:val="28"/>
          <w:rtl/>
          <w:lang w:bidi="fa-IR"/>
        </w:rPr>
        <w:t xml:space="preserve"> تقو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هو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جامعه و انسجام اجتماع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است.</w:t>
      </w:r>
    </w:p>
    <w:p w14:paraId="5267DD31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ارزش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 xml:space="preserve">های تعیین 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کننده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ی سطح کارکرد شهری</w:t>
      </w:r>
      <w:r w:rsidRPr="000A4BD4">
        <w:rPr>
          <w:rFonts w:cs="B Zar" w:hint="cs"/>
          <w:sz w:val="28"/>
          <w:rtl/>
          <w:lang w:bidi="fa-IR"/>
        </w:rPr>
        <w:t>: این ارزش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 </w:t>
      </w:r>
      <w:r w:rsidRPr="000A4BD4">
        <w:rPr>
          <w:rFonts w:cs="B Zar"/>
          <w:sz w:val="28"/>
          <w:rtl/>
          <w:lang w:bidi="fa-IR"/>
        </w:rPr>
        <w:t>تع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کنند</w:t>
      </w:r>
      <w:r w:rsidRPr="000A4BD4">
        <w:rPr>
          <w:rFonts w:cs="B Zar"/>
          <w:sz w:val="28"/>
          <w:rtl/>
          <w:lang w:bidi="fa-IR"/>
        </w:rPr>
        <w:t xml:space="preserve"> که آ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یک </w:t>
      </w:r>
      <w:r w:rsidRPr="000A4BD4">
        <w:rPr>
          <w:rFonts w:cs="B Zar"/>
          <w:sz w:val="28"/>
          <w:rtl/>
          <w:lang w:bidi="fa-IR"/>
        </w:rPr>
        <w:t>شهر</w:t>
      </w:r>
      <w:r w:rsidRPr="000A4BD4">
        <w:rPr>
          <w:rFonts w:cs="B Zar" w:hint="cs"/>
          <w:sz w:val="28"/>
          <w:rtl/>
          <w:lang w:bidi="fa-IR"/>
        </w:rPr>
        <w:t xml:space="preserve"> در جهت تحقق</w:t>
      </w:r>
      <w:r w:rsidRPr="000A4BD4">
        <w:rPr>
          <w:rFonts w:cs="B Zar"/>
          <w:sz w:val="28"/>
          <w:rtl/>
          <w:lang w:bidi="fa-IR"/>
        </w:rPr>
        <w:t xml:space="preserve"> اهداف </w:t>
      </w:r>
      <w:r w:rsidRPr="000A4BD4">
        <w:rPr>
          <w:rFonts w:cs="B Zar" w:hint="cs"/>
          <w:sz w:val="28"/>
          <w:rtl/>
          <w:lang w:bidi="fa-IR"/>
        </w:rPr>
        <w:t>کارکردی</w:t>
      </w:r>
      <w:r w:rsidRPr="000A4BD4">
        <w:rPr>
          <w:rFonts w:cs="B Zar"/>
          <w:sz w:val="28"/>
          <w:rtl/>
          <w:lang w:bidi="fa-IR"/>
        </w:rPr>
        <w:t xml:space="preserve"> خود </w:t>
      </w:r>
      <w:r w:rsidRPr="000A4BD4">
        <w:rPr>
          <w:rFonts w:cs="B Zar" w:hint="cs"/>
          <w:sz w:val="28"/>
          <w:rtl/>
          <w:lang w:bidi="fa-IR"/>
        </w:rPr>
        <w:t xml:space="preserve">عمل </w:t>
      </w:r>
      <w:r w:rsidRPr="000A4BD4">
        <w:rPr>
          <w:rFonts w:cs="B Zar"/>
          <w:sz w:val="28"/>
          <w:rtl/>
          <w:lang w:bidi="fa-IR"/>
        </w:rPr>
        <w:t>م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کند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</w:t>
      </w:r>
      <w:r w:rsidRPr="000A4BD4">
        <w:rPr>
          <w:rFonts w:cs="B Zar"/>
          <w:sz w:val="28"/>
          <w:rtl/>
          <w:lang w:bidi="fa-IR"/>
        </w:rPr>
        <w:t xml:space="preserve"> خ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</w:t>
      </w:r>
      <w:r w:rsidRPr="000A4BD4">
        <w:rPr>
          <w:rFonts w:cs="B Zar"/>
          <w:sz w:val="28"/>
          <w:rtl/>
          <w:lang w:bidi="fa-IR"/>
        </w:rPr>
        <w:t xml:space="preserve">. </w:t>
      </w:r>
      <w:r w:rsidRPr="000A4BD4">
        <w:rPr>
          <w:rFonts w:cs="B Zar" w:hint="cs"/>
          <w:sz w:val="28"/>
          <w:rtl/>
          <w:lang w:bidi="fa-IR"/>
        </w:rPr>
        <w:t>از مهمترین ارزش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تعیین 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کننده کارکرد شهری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رشد اقتصادی، فرصت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شغلی، برابری اجتماعی، بهداشت و ایمنی عمومی، کیفیت زیست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محیطی (آب، خاک، هوا)، انسجام جامعه، شفافیت و پاسخگویی حاکمیت، دسترسی به خدمات رفاهی و غیره نام برد.</w:t>
      </w:r>
    </w:p>
    <w:p w14:paraId="759D752B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سیستم‌های کارکرد شهر</w:t>
      </w:r>
      <w:r w:rsidRPr="000A4BD4">
        <w:rPr>
          <w:rFonts w:cs="B Zar" w:hint="cs"/>
          <w:sz w:val="28"/>
          <w:u w:val="single"/>
          <w:rtl/>
          <w:lang w:bidi="fa-IR"/>
        </w:rPr>
        <w:t>:</w:t>
      </w:r>
      <w:r w:rsidRPr="000A4BD4">
        <w:rPr>
          <w:rFonts w:cs="B Zar" w:hint="cs"/>
          <w:sz w:val="28"/>
          <w:rtl/>
          <w:lang w:bidi="fa-IR"/>
        </w:rPr>
        <w:t xml:space="preserve"> مجموعه </w:t>
      </w:r>
      <w:r w:rsidRPr="000A4BD4">
        <w:rPr>
          <w:rFonts w:cs="B Zar"/>
          <w:sz w:val="28"/>
          <w:rtl/>
          <w:lang w:bidi="fa-IR"/>
        </w:rPr>
        <w:t>فعال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انجام شونده در </w:t>
      </w:r>
      <w:r w:rsidRPr="000A4BD4">
        <w:rPr>
          <w:rFonts w:cs="B Zar"/>
          <w:sz w:val="28"/>
          <w:rtl/>
          <w:lang w:bidi="fa-IR"/>
        </w:rPr>
        <w:t>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ها، ی</w:t>
      </w:r>
      <w:r w:rsidRPr="000A4BD4">
        <w:rPr>
          <w:rFonts w:cs="B Zar" w:hint="eastAsia"/>
          <w:sz w:val="28"/>
          <w:rtl/>
          <w:lang w:bidi="fa-IR"/>
        </w:rPr>
        <w:t>ک</w:t>
      </w:r>
      <w:r w:rsidRPr="000A4BD4">
        <w:rPr>
          <w:rFonts w:cs="B Zar"/>
          <w:sz w:val="28"/>
          <w:rtl/>
          <w:lang w:bidi="fa-IR"/>
        </w:rPr>
        <w:t xml:space="preserve"> شهر را قادر م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ساز</w:t>
      </w:r>
      <w:r w:rsidRPr="000A4BD4">
        <w:rPr>
          <w:rFonts w:cs="B Zar" w:hint="cs"/>
          <w:sz w:val="28"/>
          <w:rtl/>
          <w:lang w:bidi="fa-IR"/>
        </w:rPr>
        <w:t>ن</w:t>
      </w:r>
      <w:r w:rsidRPr="000A4BD4">
        <w:rPr>
          <w:rFonts w:cs="B Zar" w:hint="eastAsia"/>
          <w:sz w:val="28"/>
          <w:rtl/>
          <w:lang w:bidi="fa-IR"/>
        </w:rPr>
        <w:t>د</w:t>
      </w:r>
      <w:r w:rsidRPr="000A4BD4">
        <w:rPr>
          <w:rFonts w:cs="B Zar"/>
          <w:sz w:val="28"/>
          <w:rtl/>
          <w:lang w:bidi="fa-IR"/>
        </w:rPr>
        <w:t xml:space="preserve"> تا اهداف عملکرد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خود را محقق کند و به نتا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ج</w:t>
      </w:r>
      <w:r w:rsidRPr="000A4BD4">
        <w:rPr>
          <w:rFonts w:cs="B Zar"/>
          <w:sz w:val="28"/>
          <w:rtl/>
          <w:lang w:bidi="fa-IR"/>
        </w:rPr>
        <w:t xml:space="preserve"> دلخواه دست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ابد</w:t>
      </w:r>
      <w:r w:rsidRPr="000A4BD4">
        <w:rPr>
          <w:rFonts w:cs="B Zar"/>
          <w:sz w:val="28"/>
          <w:rtl/>
          <w:lang w:bidi="fa-IR"/>
        </w:rPr>
        <w:t>.</w:t>
      </w:r>
      <w:r w:rsidRPr="000A4BD4">
        <w:rPr>
          <w:rFonts w:cs="B Zar" w:hint="cs"/>
          <w:sz w:val="28"/>
          <w:rtl/>
          <w:lang w:bidi="fa-IR"/>
        </w:rPr>
        <w:t xml:space="preserve"> سیستم‌های اصلی از کارکردهای عمومی </w:t>
      </w:r>
      <w:r w:rsidRPr="000A4BD4">
        <w:rPr>
          <w:rFonts w:cs="B Zar" w:hint="cs"/>
          <w:sz w:val="28"/>
          <w:rtl/>
          <w:lang w:bidi="fa-IR"/>
        </w:rPr>
        <w:lastRenderedPageBreak/>
        <w:t>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شهری عبارتند از: </w:t>
      </w:r>
      <w:r w:rsidRPr="000A4BD4">
        <w:rPr>
          <w:rFonts w:cs="B Zar"/>
          <w:sz w:val="28"/>
          <w:rtl/>
          <w:lang w:bidi="fa-IR"/>
        </w:rPr>
        <w:t>زیرساخت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 xml:space="preserve">، </w:t>
      </w:r>
      <w:r w:rsidRPr="000A4BD4">
        <w:rPr>
          <w:rFonts w:cs="B Zar"/>
          <w:sz w:val="28"/>
          <w:rtl/>
          <w:lang w:bidi="fa-IR"/>
        </w:rPr>
        <w:t>سا</w:t>
      </w:r>
      <w:r w:rsidRPr="000A4BD4">
        <w:rPr>
          <w:rFonts w:cs="B Zar" w:hint="cs"/>
          <w:sz w:val="28"/>
          <w:rtl/>
          <w:lang w:bidi="fa-IR"/>
        </w:rPr>
        <w:t>زه</w:t>
      </w:r>
      <w:r>
        <w:rPr>
          <w:rFonts w:cs="Calibri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ها، فعالیت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</w:t>
      </w:r>
      <w:r w:rsidRPr="000A4BD4">
        <w:rPr>
          <w:rFonts w:cs="B Zar"/>
          <w:sz w:val="28"/>
          <w:rtl/>
          <w:lang w:bidi="fa-IR"/>
        </w:rPr>
        <w:t>اقتصادی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خدمات</w:t>
      </w:r>
      <w:r w:rsidRPr="000A4BD4">
        <w:rPr>
          <w:rFonts w:cs="B Zar"/>
          <w:sz w:val="28"/>
          <w:rtl/>
          <w:lang w:bidi="fa-IR"/>
        </w:rPr>
        <w:t xml:space="preserve"> اجتماعی</w:t>
      </w:r>
      <w:r w:rsidRPr="000A4BD4">
        <w:rPr>
          <w:rFonts w:cs="B Zar" w:hint="cs"/>
          <w:sz w:val="28"/>
          <w:rtl/>
          <w:lang w:bidi="fa-IR"/>
        </w:rPr>
        <w:t xml:space="preserve">، مدیریت </w:t>
      </w:r>
      <w:r w:rsidRPr="000A4BD4">
        <w:rPr>
          <w:rFonts w:cs="B Zar"/>
          <w:sz w:val="28"/>
          <w:rtl/>
          <w:lang w:bidi="fa-IR"/>
        </w:rPr>
        <w:t>محیط</w:t>
      </w:r>
      <w:r w:rsidRPr="000A4BD4">
        <w:rPr>
          <w:rFonts w:cs="B Zar" w:hint="cs"/>
          <w:sz w:val="28"/>
          <w:rtl/>
          <w:lang w:bidi="fa-IR"/>
        </w:rPr>
        <w:t xml:space="preserve">‌زیستی، و </w:t>
      </w:r>
      <w:r w:rsidRPr="000A4BD4">
        <w:rPr>
          <w:rFonts w:cs="B Zar"/>
          <w:sz w:val="28"/>
          <w:rtl/>
          <w:lang w:bidi="fa-IR"/>
        </w:rPr>
        <w:t>نظام حکمرانی و سیاست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گذاری شهری</w:t>
      </w:r>
      <w:r w:rsidRPr="000A4BD4">
        <w:rPr>
          <w:rFonts w:cs="B Zar" w:hint="cs"/>
          <w:sz w:val="28"/>
          <w:rtl/>
          <w:lang w:bidi="fa-IR"/>
        </w:rPr>
        <w:t>.</w:t>
      </w:r>
    </w:p>
    <w:p w14:paraId="34A4E0B1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مؤلفه</w:t>
      </w:r>
      <w:r w:rsidRPr="000A4BD4">
        <w:rPr>
          <w:rFonts w:cs="B Zar"/>
          <w:b/>
          <w:bCs/>
          <w:sz w:val="28"/>
          <w:u w:val="single"/>
          <w:rtl/>
          <w:lang w:bidi="fa-IR"/>
        </w:rPr>
        <w:softHyphen/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اصلی سیستم</w:t>
      </w:r>
      <w:r w:rsidRPr="000A4BD4">
        <w:rPr>
          <w:rFonts w:cs="B Zar"/>
          <w:b/>
          <w:bCs/>
          <w:sz w:val="28"/>
          <w:u w:val="single"/>
          <w:rtl/>
          <w:lang w:bidi="fa-IR"/>
        </w:rPr>
        <w:softHyphen/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کارکرد شهر</w:t>
      </w:r>
      <w:r w:rsidRPr="000A4BD4">
        <w:rPr>
          <w:rFonts w:cs="B Zar" w:hint="cs"/>
          <w:sz w:val="28"/>
          <w:rtl/>
          <w:lang w:bidi="fa-IR"/>
        </w:rPr>
        <w:t>: سیستم‌های اصلی از کارکردهای عمومی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شهری 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35 مؤلفه</w:t>
      </w:r>
      <w:r w:rsidRPr="000A4BD4">
        <w:rPr>
          <w:rFonts w:cs="B Zar"/>
          <w:sz w:val="28"/>
          <w:rtl/>
          <w:lang w:bidi="fa-IR"/>
        </w:rPr>
        <w:t xml:space="preserve"> که قابلیت اندازه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گیری کمی و کیفی داشته باشند</w:t>
      </w:r>
      <w:r w:rsidRPr="000A4BD4">
        <w:rPr>
          <w:rFonts w:cs="B Zar" w:hint="cs"/>
          <w:sz w:val="28"/>
          <w:rtl/>
          <w:lang w:bidi="fa-IR"/>
        </w:rPr>
        <w:t>، تقسیم نمود</w:t>
      </w:r>
      <w:r w:rsidRPr="000A4BD4">
        <w:rPr>
          <w:rFonts w:cs="B Zar"/>
          <w:sz w:val="28"/>
          <w:rtl/>
          <w:lang w:bidi="fa-IR"/>
        </w:rPr>
        <w:t>.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>برای مثال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زیرسیستم زیرساخت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ها </w:t>
      </w:r>
      <w:r w:rsidRPr="000A4BD4">
        <w:rPr>
          <w:rFonts w:cs="B Zar" w:hint="cs"/>
          <w:sz w:val="28"/>
          <w:rtl/>
          <w:lang w:bidi="fa-IR"/>
        </w:rPr>
        <w:t>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توان </w:t>
      </w:r>
      <w:r w:rsidRPr="000A4BD4">
        <w:rPr>
          <w:rFonts w:cs="B Zar"/>
          <w:sz w:val="28"/>
          <w:rtl/>
          <w:lang w:bidi="fa-IR"/>
        </w:rPr>
        <w:t xml:space="preserve">به زیرساخت سیستم حمل و نقل، زیرساخت آب، انرژی و مخابرات و </w:t>
      </w:r>
      <w:r w:rsidRPr="000A4BD4">
        <w:rPr>
          <w:rFonts w:cs="B Zar" w:hint="cs"/>
          <w:sz w:val="28"/>
          <w:rtl/>
          <w:lang w:bidi="fa-IR"/>
        </w:rPr>
        <w:t>غیره</w:t>
      </w:r>
      <w:r w:rsidRPr="000A4BD4">
        <w:rPr>
          <w:rFonts w:cs="B Zar"/>
          <w:sz w:val="28"/>
          <w:rtl/>
          <w:lang w:bidi="fa-IR"/>
        </w:rPr>
        <w:t xml:space="preserve"> شکست.</w:t>
      </w:r>
    </w:p>
    <w:p w14:paraId="344CB9B2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زیرمؤلفه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سیستم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کارکرد شهر</w:t>
      </w:r>
      <w:r w:rsidRPr="000A4BD4">
        <w:rPr>
          <w:rFonts w:cs="B Zar" w:hint="cs"/>
          <w:sz w:val="28"/>
          <w:rtl/>
          <w:lang w:bidi="fa-IR"/>
        </w:rPr>
        <w:t>: 35 مؤلفه در سیستم‌های اصلی از کارکردهای عمومی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شهری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275 زیرمؤلفه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 xml:space="preserve">شکست که هر یک </w:t>
      </w:r>
      <w:r w:rsidRPr="000A4BD4">
        <w:rPr>
          <w:rFonts w:cs="B Zar" w:hint="cs"/>
          <w:sz w:val="28"/>
          <w:rtl/>
          <w:lang w:bidi="fa-IR"/>
        </w:rPr>
        <w:t>به طور</w:t>
      </w:r>
      <w:r w:rsidRPr="000A4BD4">
        <w:rPr>
          <w:rFonts w:cs="B Zar"/>
          <w:sz w:val="28"/>
          <w:rtl/>
          <w:lang w:bidi="fa-IR"/>
        </w:rPr>
        <w:t xml:space="preserve"> مستقل از منظر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شهری قابل اندازه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گیری </w:t>
      </w:r>
      <w:r w:rsidRPr="000A4BD4">
        <w:rPr>
          <w:rFonts w:cs="B Zar" w:hint="cs"/>
          <w:sz w:val="28"/>
          <w:rtl/>
          <w:lang w:bidi="fa-IR"/>
        </w:rPr>
        <w:t>هستند</w:t>
      </w:r>
      <w:r w:rsidRPr="000A4BD4">
        <w:rPr>
          <w:rFonts w:cs="B Zar"/>
          <w:sz w:val="28"/>
          <w:rtl/>
          <w:lang w:bidi="fa-IR"/>
        </w:rPr>
        <w:t>. برای مثال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مؤلفه </w:t>
      </w:r>
      <w:r w:rsidRPr="000A4BD4">
        <w:rPr>
          <w:rFonts w:cs="B Zar"/>
          <w:sz w:val="28"/>
          <w:rtl/>
          <w:lang w:bidi="fa-IR"/>
        </w:rPr>
        <w:t>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مسکونی</w:t>
      </w:r>
      <w:r w:rsidRPr="000A4BD4">
        <w:rPr>
          <w:rFonts w:cs="B Zar" w:hint="cs"/>
          <w:sz w:val="28"/>
          <w:rtl/>
          <w:lang w:bidi="fa-IR"/>
        </w:rPr>
        <w:t xml:space="preserve"> 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زیرمؤلفه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ی </w:t>
      </w:r>
      <w:r w:rsidRPr="000A4BD4">
        <w:rPr>
          <w:rFonts w:cs="B Zar"/>
          <w:sz w:val="28"/>
          <w:rtl/>
          <w:lang w:bidi="fa-IR"/>
        </w:rPr>
        <w:t>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با طبقات کم در بافت فرسوده،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با طبقات کم</w:t>
      </w:r>
      <w:r w:rsidRPr="000A4BD4">
        <w:rPr>
          <w:rFonts w:cs="B Zar" w:hint="cs"/>
          <w:sz w:val="28"/>
          <w:rtl/>
          <w:lang w:bidi="fa-IR"/>
        </w:rPr>
        <w:t xml:space="preserve"> در بافت</w:t>
      </w:r>
      <w:r w:rsidRPr="000A4BD4">
        <w:rPr>
          <w:rFonts w:cs="B Zar"/>
          <w:sz w:val="28"/>
          <w:rtl/>
          <w:lang w:bidi="fa-IR"/>
        </w:rPr>
        <w:t xml:space="preserve"> جدید،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با طبقات متوسط و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های مرتفع </w:t>
      </w:r>
      <w:r w:rsidRPr="000A4BD4">
        <w:rPr>
          <w:rFonts w:cs="B Zar" w:hint="cs"/>
          <w:sz w:val="28"/>
          <w:rtl/>
          <w:lang w:bidi="fa-IR"/>
        </w:rPr>
        <w:t>تقسیم نمود</w:t>
      </w:r>
      <w:r w:rsidRPr="000A4BD4">
        <w:rPr>
          <w:rFonts w:cs="B Zar"/>
          <w:sz w:val="28"/>
          <w:rtl/>
          <w:lang w:bidi="fa-IR"/>
        </w:rPr>
        <w:t xml:space="preserve">. </w:t>
      </w:r>
      <w:r w:rsidRPr="000A4BD4">
        <w:rPr>
          <w:rFonts w:cs="B Zar" w:hint="cs"/>
          <w:sz w:val="28"/>
          <w:rtl/>
          <w:lang w:bidi="fa-IR"/>
        </w:rPr>
        <w:t xml:space="preserve">بر اساس </w:t>
      </w:r>
      <w:r w:rsidRPr="000A4BD4">
        <w:rPr>
          <w:rFonts w:cs="B Zar"/>
          <w:sz w:val="28"/>
          <w:rtl/>
          <w:lang w:bidi="fa-IR"/>
        </w:rPr>
        <w:t>ادبیات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شهری</w:t>
      </w:r>
      <w:r w:rsidRPr="000A4BD4">
        <w:rPr>
          <w:rFonts w:cs="B Zar" w:hint="cs"/>
          <w:sz w:val="28"/>
          <w:rtl/>
          <w:lang w:bidi="fa-IR"/>
        </w:rPr>
        <w:t>، بیش</w:t>
      </w:r>
      <w:r w:rsidRPr="000A4BD4">
        <w:rPr>
          <w:rFonts w:cs="B Zar"/>
          <w:sz w:val="28"/>
          <w:rtl/>
          <w:lang w:bidi="fa-IR"/>
        </w:rPr>
        <w:t xml:space="preserve"> از </w:t>
      </w:r>
      <w:r w:rsidRPr="000A4BD4">
        <w:rPr>
          <w:rFonts w:cs="B Zar" w:hint="cs"/>
          <w:sz w:val="28"/>
          <w:rtl/>
          <w:lang w:bidi="fa-IR"/>
        </w:rPr>
        <w:t>1000</w:t>
      </w:r>
      <w:r w:rsidRPr="000A4BD4">
        <w:rPr>
          <w:rFonts w:cs="B Zar"/>
          <w:sz w:val="28"/>
          <w:rtl/>
          <w:lang w:bidi="fa-IR"/>
        </w:rPr>
        <w:t xml:space="preserve"> شاخص</w:t>
      </w:r>
      <w:r w:rsidRPr="000A4BD4">
        <w:rPr>
          <w:rFonts w:cs="B Zar" w:hint="cs"/>
          <w:sz w:val="28"/>
          <w:rtl/>
          <w:lang w:bidi="fa-IR"/>
        </w:rPr>
        <w:t xml:space="preserve"> برای کمی کردن کارکرد این زیرمؤلفه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</w:t>
      </w:r>
      <w:r w:rsidRPr="000A4BD4">
        <w:rPr>
          <w:rFonts w:cs="B Zar"/>
          <w:sz w:val="28"/>
          <w:rtl/>
          <w:lang w:bidi="fa-IR"/>
        </w:rPr>
        <w:t xml:space="preserve"> قابل شناسایی است.</w:t>
      </w:r>
    </w:p>
    <w:p w14:paraId="7E7CC1DE" w14:textId="77777777" w:rsidR="00C812FB" w:rsidRPr="000A4BD4" w:rsidRDefault="00C812FB" w:rsidP="00C812FB">
      <w:pPr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 xml:space="preserve">با در کنار هم قرار گرفتن </w:t>
      </w:r>
      <w:r w:rsidRPr="000A4BD4">
        <w:rPr>
          <w:rFonts w:cs="B Zar"/>
          <w:sz w:val="28"/>
          <w:rtl/>
          <w:lang w:bidi="fa-IR"/>
        </w:rPr>
        <w:t xml:space="preserve">اجزای </w:t>
      </w:r>
      <w:r w:rsidRPr="000A4BD4">
        <w:rPr>
          <w:rFonts w:cs="B Zar" w:hint="cs"/>
          <w:sz w:val="28"/>
          <w:rtl/>
          <w:lang w:bidi="fa-IR"/>
        </w:rPr>
        <w:t xml:space="preserve">5 </w:t>
      </w:r>
      <w:r w:rsidRPr="000A4BD4">
        <w:rPr>
          <w:rFonts w:cs="B Zar"/>
          <w:sz w:val="28"/>
          <w:rtl/>
          <w:lang w:bidi="fa-IR"/>
        </w:rPr>
        <w:t xml:space="preserve">لایه </w:t>
      </w:r>
      <w:r w:rsidRPr="000A4BD4">
        <w:rPr>
          <w:rFonts w:cs="B Zar" w:hint="cs"/>
          <w:sz w:val="28"/>
          <w:rtl/>
          <w:lang w:bidi="fa-IR"/>
        </w:rPr>
        <w:t>مذکور،</w:t>
      </w:r>
      <w:r w:rsidRPr="000A4BD4">
        <w:rPr>
          <w:rFonts w:cs="B Zar"/>
          <w:sz w:val="28"/>
          <w:rtl/>
          <w:lang w:bidi="fa-IR"/>
        </w:rPr>
        <w:t xml:space="preserve"> شبکه</w:t>
      </w:r>
      <w:r>
        <w:rPr>
          <w:rFonts w:cs="Calibri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پیچیده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ای</w:t>
      </w:r>
      <w:r w:rsidRPr="000A4BD4">
        <w:rPr>
          <w:rFonts w:cs="B Zar"/>
          <w:sz w:val="28"/>
          <w:rtl/>
          <w:lang w:bidi="fa-IR"/>
        </w:rPr>
        <w:t xml:space="preserve"> از اندرکنش تمام </w:t>
      </w:r>
      <w:r w:rsidRPr="000A4BD4">
        <w:rPr>
          <w:rFonts w:cs="B Zar" w:hint="cs"/>
          <w:sz w:val="28"/>
          <w:rtl/>
          <w:lang w:bidi="fa-IR"/>
        </w:rPr>
        <w:t>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</w:t>
      </w:r>
      <w:r w:rsidRPr="000A4BD4">
        <w:rPr>
          <w:rFonts w:cs="B Zar"/>
          <w:sz w:val="28"/>
          <w:rtl/>
          <w:lang w:bidi="fa-IR"/>
        </w:rPr>
        <w:t xml:space="preserve"> سیستم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شهری</w:t>
      </w:r>
      <w:r w:rsidRPr="000A4BD4">
        <w:rPr>
          <w:rFonts w:cs="B Zar" w:hint="cs"/>
          <w:sz w:val="28"/>
          <w:rtl/>
          <w:lang w:bidi="fa-IR"/>
        </w:rPr>
        <w:t xml:space="preserve"> تشکیل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شود که </w:t>
      </w:r>
      <w:r w:rsidRPr="000A4BD4">
        <w:rPr>
          <w:rFonts w:cs="B Zar"/>
          <w:sz w:val="28"/>
          <w:rtl/>
          <w:lang w:bidi="fa-IR"/>
        </w:rPr>
        <w:t xml:space="preserve">با استفاده از </w:t>
      </w:r>
      <w:r w:rsidRPr="000A4BD4">
        <w:rPr>
          <w:rFonts w:cs="B Zar" w:hint="cs"/>
          <w:sz w:val="28"/>
          <w:rtl/>
          <w:lang w:bidi="fa-IR"/>
        </w:rPr>
        <w:t>روش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تحلیل</w:t>
      </w:r>
      <w:r w:rsidRPr="000A4BD4">
        <w:rPr>
          <w:rFonts w:cs="B Zar"/>
          <w:sz w:val="28"/>
          <w:rtl/>
          <w:lang w:bidi="fa-IR"/>
        </w:rPr>
        <w:t xml:space="preserve"> شبکه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پیچیده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توان بخش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آسیب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پذیر شبکه را </w:t>
      </w:r>
      <w:r w:rsidRPr="000A4BD4">
        <w:rPr>
          <w:rFonts w:cs="B Zar" w:hint="cs"/>
          <w:sz w:val="28"/>
          <w:rtl/>
          <w:lang w:bidi="fa-IR"/>
        </w:rPr>
        <w:t>شناسایی کرد</w:t>
      </w:r>
      <w:r w:rsidRPr="000A4BD4">
        <w:rPr>
          <w:rFonts w:cs="B Zar"/>
          <w:sz w:val="28"/>
          <w:rtl/>
          <w:lang w:bidi="fa-IR"/>
        </w:rPr>
        <w:t xml:space="preserve">. </w:t>
      </w:r>
      <w:r w:rsidRPr="000A4BD4">
        <w:rPr>
          <w:rFonts w:cs="B Zar" w:hint="cs"/>
          <w:sz w:val="28"/>
          <w:rtl/>
          <w:lang w:bidi="fa-IR"/>
        </w:rPr>
        <w:t xml:space="preserve">در نهایت، </w:t>
      </w:r>
      <w:r w:rsidRPr="000A4BD4">
        <w:rPr>
          <w:rFonts w:cs="B Zar"/>
          <w:sz w:val="28"/>
          <w:rtl/>
          <w:lang w:bidi="fa-IR"/>
        </w:rPr>
        <w:t>با اعمال سناریوهای سرمایه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گذاری </w:t>
      </w:r>
      <w:r w:rsidRPr="000A4BD4">
        <w:rPr>
          <w:rFonts w:cs="B Zar" w:hint="cs"/>
          <w:sz w:val="28"/>
          <w:rtl/>
          <w:lang w:bidi="fa-IR"/>
        </w:rPr>
        <w:t xml:space="preserve">و </w:t>
      </w:r>
      <w:r w:rsidRPr="000A4BD4">
        <w:rPr>
          <w:rFonts w:cs="B Zar"/>
          <w:sz w:val="28"/>
          <w:rtl/>
          <w:lang w:bidi="fa-IR"/>
        </w:rPr>
        <w:t>اقدامات سیاستی بر</w:t>
      </w:r>
      <w:r w:rsidRPr="000A4BD4">
        <w:rPr>
          <w:rFonts w:cs="B Zar" w:hint="cs"/>
          <w:sz w:val="28"/>
          <w:rtl/>
          <w:lang w:bidi="fa-IR"/>
        </w:rPr>
        <w:t>ای انجام</w:t>
      </w:r>
      <w:r w:rsidRPr="000A4BD4">
        <w:rPr>
          <w:rFonts w:cs="B Zar"/>
          <w:sz w:val="28"/>
          <w:rtl/>
          <w:lang w:bidi="fa-IR"/>
        </w:rPr>
        <w:t xml:space="preserve"> هر گونه اقدام</w:t>
      </w:r>
      <w:r w:rsidRPr="000A4BD4">
        <w:rPr>
          <w:rFonts w:cs="B Zar" w:hint="cs"/>
          <w:sz w:val="28"/>
          <w:rtl/>
          <w:lang w:bidi="fa-IR"/>
        </w:rPr>
        <w:t xml:space="preserve"> در جهت</w:t>
      </w:r>
      <w:r w:rsidRPr="000A4BD4">
        <w:rPr>
          <w:rFonts w:cs="B Zar"/>
          <w:sz w:val="28"/>
          <w:rtl/>
          <w:lang w:bidi="fa-IR"/>
        </w:rPr>
        <w:t xml:space="preserve"> بهبود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</w:t>
      </w:r>
      <w:r w:rsidRPr="000A4BD4">
        <w:rPr>
          <w:rFonts w:cs="B Zar" w:hint="cs"/>
          <w:sz w:val="28"/>
          <w:rtl/>
          <w:lang w:bidi="fa-IR"/>
        </w:rPr>
        <w:t xml:space="preserve"> شهری</w:t>
      </w:r>
      <w:r w:rsidRPr="000A4BD4">
        <w:rPr>
          <w:rFonts w:cs="B Zar"/>
          <w:sz w:val="28"/>
          <w:rtl/>
          <w:lang w:bidi="fa-IR"/>
        </w:rPr>
        <w:t>،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توان </w:t>
      </w:r>
      <w:r w:rsidRPr="000A4BD4">
        <w:rPr>
          <w:rFonts w:cs="B Zar" w:hint="cs"/>
          <w:sz w:val="28"/>
          <w:rtl/>
          <w:lang w:bidi="fa-IR"/>
        </w:rPr>
        <w:t>نتیجه این اقدامات</w:t>
      </w:r>
      <w:r w:rsidRPr="000A4BD4">
        <w:rPr>
          <w:rFonts w:cs="B Zar"/>
          <w:sz w:val="28"/>
          <w:rtl/>
          <w:lang w:bidi="fa-IR"/>
        </w:rPr>
        <w:t xml:space="preserve"> را از </w:t>
      </w:r>
      <w:r w:rsidRPr="000A4BD4">
        <w:rPr>
          <w:rFonts w:cs="B Zar" w:hint="cs"/>
          <w:sz w:val="28"/>
          <w:rtl/>
          <w:lang w:bidi="fa-IR"/>
        </w:rPr>
        <w:t>قبل</w:t>
      </w:r>
      <w:r w:rsidRPr="000A4BD4">
        <w:rPr>
          <w:rFonts w:cs="B Zar"/>
          <w:sz w:val="28"/>
          <w:rtl/>
          <w:lang w:bidi="fa-IR"/>
        </w:rPr>
        <w:t xml:space="preserve"> ارزیابی</w:t>
      </w:r>
      <w:r w:rsidRPr="000A4BD4">
        <w:rPr>
          <w:rFonts w:cs="B Zar" w:hint="cs"/>
          <w:sz w:val="28"/>
          <w:rtl/>
          <w:lang w:bidi="fa-IR"/>
        </w:rPr>
        <w:t xml:space="preserve"> و اولویت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بندی</w:t>
      </w:r>
      <w:r w:rsidRPr="000A4BD4">
        <w:rPr>
          <w:rFonts w:cs="B Zar"/>
          <w:sz w:val="28"/>
          <w:rtl/>
          <w:lang w:bidi="fa-IR"/>
        </w:rPr>
        <w:t xml:space="preserve"> کرد. </w:t>
      </w:r>
    </w:p>
    <w:p w14:paraId="13266A8C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پروژه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softHyphen/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های برنامه جامع تاب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softHyphen/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آوری شهری</w:t>
      </w:r>
    </w:p>
    <w:p w14:paraId="43D22AF1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/>
          <w:sz w:val="28"/>
          <w:rtl/>
          <w:lang w:bidi="fa-IR"/>
        </w:rPr>
        <w:t>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آوری شهری </w:t>
      </w:r>
      <w:r w:rsidRPr="000A4BD4">
        <w:rPr>
          <w:rFonts w:cs="B Zar" w:hint="cs"/>
          <w:sz w:val="28"/>
          <w:rtl/>
          <w:lang w:bidi="fa-IR"/>
        </w:rPr>
        <w:t xml:space="preserve">شامل 10 پروژه است که فاز اول آن </w:t>
      </w:r>
      <w:r w:rsidRPr="000A4BD4">
        <w:rPr>
          <w:rFonts w:cs="B Zar"/>
          <w:sz w:val="28"/>
          <w:rtl/>
          <w:lang w:bidi="fa-IR"/>
        </w:rPr>
        <w:t>از</w:t>
      </w:r>
      <w:r w:rsidRPr="000A4BD4">
        <w:rPr>
          <w:rFonts w:cs="B Zar" w:hint="cs"/>
          <w:sz w:val="28"/>
          <w:rtl/>
          <w:lang w:bidi="fa-IR"/>
        </w:rPr>
        <w:t xml:space="preserve"> 4</w:t>
      </w:r>
      <w:r w:rsidRPr="000A4BD4">
        <w:rPr>
          <w:rFonts w:cs="B Zar"/>
          <w:sz w:val="28"/>
          <w:rtl/>
          <w:lang w:bidi="fa-IR"/>
        </w:rPr>
        <w:t xml:space="preserve"> پروژه</w:t>
      </w:r>
      <w:r w:rsidRPr="000A4BD4">
        <w:rPr>
          <w:rFonts w:cs="B Zar" w:hint="cs"/>
          <w:sz w:val="28"/>
          <w:rtl/>
          <w:lang w:bidi="fa-IR"/>
        </w:rPr>
        <w:t xml:space="preserve"> به شرح زیر</w:t>
      </w:r>
      <w:r w:rsidRPr="000A4BD4">
        <w:rPr>
          <w:rFonts w:cs="B Zar"/>
          <w:sz w:val="28"/>
          <w:rtl/>
          <w:lang w:bidi="fa-IR"/>
        </w:rPr>
        <w:t xml:space="preserve"> تشکیل شده است. هدف</w:t>
      </w:r>
      <w:r w:rsidRPr="000A4BD4">
        <w:rPr>
          <w:rFonts w:cs="B Zar" w:hint="cs"/>
          <w:sz w:val="28"/>
          <w:rtl/>
          <w:lang w:bidi="fa-IR"/>
        </w:rPr>
        <w:t xml:space="preserve"> از این پروژه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توسعه</w:t>
      </w:r>
      <w:r w:rsidRPr="000A4BD4">
        <w:rPr>
          <w:rFonts w:cs="B Zar"/>
          <w:sz w:val="28"/>
          <w:rtl/>
          <w:lang w:bidi="fa-IR"/>
        </w:rPr>
        <w:t xml:space="preserve"> و راه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اندازی سیستم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آوری شهری </w:t>
      </w:r>
      <w:r w:rsidRPr="000A4BD4">
        <w:rPr>
          <w:rFonts w:cs="B Zar" w:hint="cs"/>
          <w:sz w:val="28"/>
          <w:rtl/>
          <w:lang w:bidi="fa-IR"/>
        </w:rPr>
        <w:t>بر اساس</w:t>
      </w:r>
      <w:r w:rsidRPr="000A4BD4">
        <w:rPr>
          <w:rFonts w:cs="B Zar"/>
          <w:sz w:val="28"/>
          <w:rtl/>
          <w:lang w:bidi="fa-IR"/>
        </w:rPr>
        <w:t xml:space="preserve"> مدل </w:t>
      </w:r>
      <w:r w:rsidRPr="00196307">
        <w:rPr>
          <w:rFonts w:asciiTheme="majorBidi" w:hAnsiTheme="majorBidi" w:cs="B Zar"/>
          <w:sz w:val="24"/>
          <w:szCs w:val="24"/>
          <w:lang w:bidi="fa-IR"/>
        </w:rPr>
        <w:t>USAH</w:t>
      </w:r>
      <w:r w:rsidRPr="00196307">
        <w:rPr>
          <w:rFonts w:cs="B Zar"/>
          <w:sz w:val="24"/>
          <w:szCs w:val="24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 xml:space="preserve">و </w:t>
      </w:r>
      <w:r w:rsidRPr="000A4BD4">
        <w:rPr>
          <w:rFonts w:cs="B Zar" w:hint="cs"/>
          <w:sz w:val="28"/>
          <w:rtl/>
          <w:lang w:bidi="fa-IR"/>
        </w:rPr>
        <w:t xml:space="preserve">با </w:t>
      </w:r>
      <w:r w:rsidRPr="000A4BD4">
        <w:rPr>
          <w:rFonts w:cs="B Zar"/>
          <w:sz w:val="28"/>
          <w:rtl/>
          <w:lang w:bidi="fa-IR"/>
        </w:rPr>
        <w:t>استفاده از علم تحلیل شبکه</w:t>
      </w:r>
      <w:r w:rsidRPr="000A4BD4">
        <w:rPr>
          <w:rFonts w:cs="B Zar" w:hint="cs"/>
          <w:sz w:val="28"/>
          <w:rtl/>
          <w:lang w:bidi="fa-IR"/>
        </w:rPr>
        <w:t xml:space="preserve"> است. این پروژه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 عبارتند از:</w:t>
      </w:r>
    </w:p>
    <w:p w14:paraId="70C62E39" w14:textId="77777777" w:rsidR="00C812FB" w:rsidRPr="000A4BD4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  <w:rtl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t>پروژه 00</w:t>
      </w:r>
      <w:r w:rsidRPr="000A4BD4">
        <w:rPr>
          <w:rFonts w:ascii="B Nazanin" w:eastAsia="B Mitra" w:hAnsi="B Nazanin" w:cs="B Zar" w:hint="cs"/>
          <w:sz w:val="28"/>
          <w:rtl/>
        </w:rPr>
        <w:t>: دستیابی به مدل عینی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 شهری با پیاده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 xml:space="preserve">سازی مدل </w:t>
      </w:r>
      <w:r w:rsidRPr="00196307">
        <w:rPr>
          <w:rFonts w:asciiTheme="majorBidi" w:hAnsiTheme="majorBidi" w:cs="B Zar"/>
          <w:sz w:val="24"/>
          <w:szCs w:val="24"/>
          <w:lang w:bidi="fa-IR"/>
        </w:rPr>
        <w:t>USAH</w:t>
      </w:r>
      <w:r w:rsidRPr="000A4BD4">
        <w:rPr>
          <w:rFonts w:ascii="B Nazanin" w:eastAsia="B Mitra" w:hAnsi="B Nazanin" w:cs="B Zar" w:hint="cs"/>
          <w:sz w:val="28"/>
          <w:rtl/>
        </w:rPr>
        <w:t xml:space="preserve"> در جزیره کیش به عنوان یک شهر ایزوله و مستقل؛</w:t>
      </w:r>
    </w:p>
    <w:p w14:paraId="7DE83644" w14:textId="77777777" w:rsidR="00C812FB" w:rsidRPr="000A4BD4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t>پروژه 01</w:t>
      </w:r>
      <w:r w:rsidRPr="000A4BD4">
        <w:rPr>
          <w:rFonts w:ascii="B Nazanin" w:eastAsia="B Mitra" w:hAnsi="B Nazanin" w:cs="B Zar" w:hint="cs"/>
          <w:sz w:val="28"/>
          <w:rtl/>
        </w:rPr>
        <w:t>: اعتبارسنجی مدل سیستم تاب</w:t>
      </w:r>
      <w:r>
        <w:rPr>
          <w:rFonts w:ascii="B Nazanin" w:eastAsia="B Mitra" w:hAnsi="B Nazanin" w:cs="Calibri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 شهری و ماژول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ها و تهیه کتابچه راهنمای کامل تدوین شاخص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های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آوری؛</w:t>
      </w:r>
    </w:p>
    <w:p w14:paraId="5076CEC1" w14:textId="77777777" w:rsidR="00C812FB" w:rsidRPr="000A4BD4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t>پروژه 02</w:t>
      </w:r>
      <w:r w:rsidRPr="000A4BD4">
        <w:rPr>
          <w:rFonts w:ascii="B Nazanin" w:eastAsia="B Mitra" w:hAnsi="B Nazanin" w:cs="B Zar" w:hint="cs"/>
          <w:sz w:val="28"/>
          <w:rtl/>
        </w:rPr>
        <w:t>: طراحی پایگاه داده سیستم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 xml:space="preserve">آوری شهری با رابط کاربر پسند به زبان فارسی؛ </w:t>
      </w:r>
    </w:p>
    <w:p w14:paraId="78E6AC49" w14:textId="77777777" w:rsidR="00C812FB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lastRenderedPageBreak/>
        <w:t>مجموعه پروژه</w:t>
      </w:r>
      <w:r w:rsidRPr="000A4BD4">
        <w:rPr>
          <w:rFonts w:ascii="B Nazanin" w:eastAsia="B Mitra" w:hAnsi="B Nazanin" w:cs="B Zar" w:hint="cs"/>
          <w:b/>
          <w:bCs/>
          <w:sz w:val="28"/>
          <w:rtl/>
        </w:rPr>
        <w:softHyphen/>
        <w:t>های 03</w:t>
      </w:r>
      <w:r w:rsidRPr="000A4BD4">
        <w:rPr>
          <w:rFonts w:ascii="B Nazanin" w:eastAsia="B Mitra" w:hAnsi="B Nazanin" w:cs="B Zar" w:hint="cs"/>
          <w:sz w:val="28"/>
          <w:rtl/>
        </w:rPr>
        <w:t>: راه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اندازی و پیاده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سازی سیستم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 به صورت پایلوت در سه شهر منتخب (مشهد، گرگان و بم) و تجهیز داده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های آنها در پایگاه داده و ایجاد برنامه ظرفیت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سازی وسیع در هر شهر.</w:t>
      </w:r>
    </w:p>
    <w:p w14:paraId="3323B9EC" w14:textId="77777777" w:rsidR="00C812FB" w:rsidRDefault="00C812FB" w:rsidP="00C812FB">
      <w:pPr>
        <w:spacing w:after="120" w:line="259" w:lineRule="auto"/>
        <w:jc w:val="both"/>
        <w:rPr>
          <w:rFonts w:ascii="B Nazanin" w:eastAsia="B Mitra" w:hAnsi="B Nazanin" w:cs="B Zar"/>
          <w:sz w:val="28"/>
          <w:rtl/>
        </w:rPr>
      </w:pPr>
    </w:p>
    <w:p w14:paraId="64C4A8A6" w14:textId="55C3DF53" w:rsidR="00C812FB" w:rsidRPr="00C812FB" w:rsidRDefault="00C812FB" w:rsidP="00C812FB">
      <w:pPr>
        <w:rPr>
          <w:b/>
          <w:bCs/>
          <w:u w:val="single"/>
          <w:lang w:bidi="fa-IR"/>
        </w:rPr>
      </w:pPr>
    </w:p>
    <w:sectPr w:rsidR="00C812FB" w:rsidRPr="00C812F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3F1D" w14:textId="77777777" w:rsidR="00E352CA" w:rsidRDefault="00E352CA" w:rsidP="008D7246">
      <w:pPr>
        <w:spacing w:after="0" w:line="240" w:lineRule="auto"/>
      </w:pPr>
      <w:r>
        <w:separator/>
      </w:r>
    </w:p>
  </w:endnote>
  <w:endnote w:type="continuationSeparator" w:id="0">
    <w:p w14:paraId="664CE722" w14:textId="77777777" w:rsidR="00E352CA" w:rsidRDefault="00E352CA" w:rsidP="008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C6EC" w14:textId="46A7ACED" w:rsidR="009A3F77" w:rsidRDefault="009A3F77" w:rsidP="009A3F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D93">
      <w:rPr>
        <w:noProof/>
        <w:rtl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DDE6" w14:textId="77777777" w:rsidR="00E352CA" w:rsidRDefault="00E352CA" w:rsidP="008D7246">
      <w:pPr>
        <w:spacing w:after="0" w:line="240" w:lineRule="auto"/>
      </w:pPr>
      <w:r>
        <w:separator/>
      </w:r>
    </w:p>
  </w:footnote>
  <w:footnote w:type="continuationSeparator" w:id="0">
    <w:p w14:paraId="47326D25" w14:textId="77777777" w:rsidR="00E352CA" w:rsidRDefault="00E352CA" w:rsidP="008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8B8A" w14:textId="16B8DA94" w:rsidR="0048077F" w:rsidRDefault="00AE512B">
    <w:pPr>
      <w:pStyle w:val="Header"/>
    </w:pPr>
    <w:r>
      <w:rPr>
        <w:noProof/>
        <w14:ligatures w14:val="standardContextual"/>
      </w:rPr>
      <w:pict w14:anchorId="0B31D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9282" o:spid="_x0000_s1047" type="#_x0000_t75" style="position:absolute;left:0;text-align:left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B3A0" w14:textId="6BA459FB" w:rsidR="008A6FA7" w:rsidRDefault="00AE512B" w:rsidP="00196307">
    <w:pPr>
      <w:pStyle w:val="Header"/>
      <w:jc w:val="center"/>
    </w:pPr>
    <w:r>
      <w:rPr>
        <w:rFonts w:hint="cs"/>
        <w:b/>
        <w:bCs/>
        <w:noProof/>
        <w:color w:val="000000" w:themeColor="text1"/>
        <w:rtl/>
        <w:lang w:val="ar-SA"/>
        <w14:ligatures w14:val="standardContextual"/>
      </w:rPr>
      <w:pict w14:anchorId="2666A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9283" o:spid="_x0000_s1048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</v:shape>
      </w:pict>
    </w:r>
    <w:r w:rsidR="008A6FA7">
      <w:rPr>
        <w:rFonts w:hint="cs"/>
        <w:b/>
        <w:bCs/>
        <w:color w:val="000000" w:themeColor="text1"/>
        <w:rtl/>
      </w:rPr>
      <w:t xml:space="preserve">برنامه </w:t>
    </w:r>
    <w:r w:rsidR="00BC2DCC">
      <w:rPr>
        <w:rFonts w:hint="cs"/>
        <w:b/>
        <w:bCs/>
        <w:color w:val="000000" w:themeColor="text1"/>
        <w:rtl/>
      </w:rPr>
      <w:t xml:space="preserve">جامع </w:t>
    </w:r>
    <w:r w:rsidR="00C87AA5">
      <w:rPr>
        <w:rFonts w:hint="cs"/>
        <w:b/>
        <w:bCs/>
        <w:color w:val="000000" w:themeColor="text1"/>
        <w:rtl/>
      </w:rPr>
      <w:t>تاب</w:t>
    </w:r>
    <w:r w:rsidR="00BC2DCC">
      <w:rPr>
        <w:rFonts w:hint="cs"/>
        <w:b/>
        <w:bCs/>
        <w:color w:val="000000" w:themeColor="text1"/>
        <w:rtl/>
      </w:rPr>
      <w:t>‌</w:t>
    </w:r>
    <w:r w:rsidR="00C87AA5">
      <w:rPr>
        <w:rFonts w:hint="cs"/>
        <w:b/>
        <w:bCs/>
        <w:color w:val="000000" w:themeColor="text1"/>
        <w:rtl/>
      </w:rPr>
      <w:t>آوری شهری</w:t>
    </w:r>
    <w:r w:rsidR="00BC2DCC">
      <w:rPr>
        <w:rFonts w:hint="cs"/>
        <w:b/>
        <w:bCs/>
        <w:color w:val="000000" w:themeColor="text1"/>
        <w:rtl/>
      </w:rPr>
      <w:t xml:space="preserve">                                      </w:t>
    </w:r>
    <w:r w:rsidR="008A6FA7" w:rsidRPr="0070402E">
      <w:rPr>
        <w:b/>
        <w:bCs/>
        <w:color w:val="000000" w:themeColor="text1"/>
        <w:rtl/>
      </w:rPr>
      <w:tab/>
    </w:r>
  </w:p>
  <w:p w14:paraId="3AAB21B1" w14:textId="57734651" w:rsidR="0048077F" w:rsidRDefault="0048077F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22DA" w14:textId="4772FA88" w:rsidR="00AE512B" w:rsidRDefault="00AE512B">
    <w:pPr>
      <w:pStyle w:val="Header"/>
    </w:pPr>
    <w:r>
      <w:rPr>
        <w:noProof/>
        <w14:ligatures w14:val="standardContextual"/>
      </w:rPr>
      <w:pict w14:anchorId="282B2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09281" o:spid="_x0000_s1046" type="#_x0000_t75" style="position:absolute;left:0;text-align:left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457E"/>
    <w:multiLevelType w:val="hybridMultilevel"/>
    <w:tmpl w:val="5FFC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A5A"/>
    <w:multiLevelType w:val="multilevel"/>
    <w:tmpl w:val="641630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10E9E"/>
    <w:multiLevelType w:val="hybridMultilevel"/>
    <w:tmpl w:val="53346D42"/>
    <w:lvl w:ilvl="0" w:tplc="9C18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814"/>
    <w:multiLevelType w:val="hybridMultilevel"/>
    <w:tmpl w:val="6144D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93394"/>
    <w:multiLevelType w:val="hybridMultilevel"/>
    <w:tmpl w:val="3310501E"/>
    <w:lvl w:ilvl="0" w:tplc="562A183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896"/>
    <w:multiLevelType w:val="hybridMultilevel"/>
    <w:tmpl w:val="4C54A0EA"/>
    <w:lvl w:ilvl="0" w:tplc="7E7834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73C"/>
    <w:multiLevelType w:val="hybridMultilevel"/>
    <w:tmpl w:val="A1EA2F22"/>
    <w:lvl w:ilvl="0" w:tplc="9D2C3B1A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30A4"/>
    <w:multiLevelType w:val="hybridMultilevel"/>
    <w:tmpl w:val="AF8AF838"/>
    <w:lvl w:ilvl="0" w:tplc="1116C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A6716"/>
    <w:multiLevelType w:val="multilevel"/>
    <w:tmpl w:val="5836A61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cs="B Nazanin" w:hint="default"/>
        <w:sz w:val="28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9" w15:restartNumberingAfterBreak="0">
    <w:nsid w:val="19C4192C"/>
    <w:multiLevelType w:val="hybridMultilevel"/>
    <w:tmpl w:val="AFA0FA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534ED3"/>
    <w:multiLevelType w:val="hybridMultilevel"/>
    <w:tmpl w:val="84FAC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7E35"/>
    <w:multiLevelType w:val="hybridMultilevel"/>
    <w:tmpl w:val="BE3C8EF8"/>
    <w:lvl w:ilvl="0" w:tplc="437A1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73F2F"/>
    <w:multiLevelType w:val="hybridMultilevel"/>
    <w:tmpl w:val="0F2C64E6"/>
    <w:lvl w:ilvl="0" w:tplc="0D0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710F2"/>
    <w:multiLevelType w:val="hybridMultilevel"/>
    <w:tmpl w:val="97F039DE"/>
    <w:lvl w:ilvl="0" w:tplc="84B213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F0B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C0A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1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205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AD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22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E3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4B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F0B99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72D45"/>
    <w:multiLevelType w:val="hybridMultilevel"/>
    <w:tmpl w:val="D3F2A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0FBB"/>
    <w:multiLevelType w:val="hybridMultilevel"/>
    <w:tmpl w:val="6D52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39ED"/>
    <w:multiLevelType w:val="hybridMultilevel"/>
    <w:tmpl w:val="F140A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10404"/>
    <w:multiLevelType w:val="hybridMultilevel"/>
    <w:tmpl w:val="6A085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E1205"/>
    <w:multiLevelType w:val="hybridMultilevel"/>
    <w:tmpl w:val="188E4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25094"/>
    <w:multiLevelType w:val="hybridMultilevel"/>
    <w:tmpl w:val="1208FEE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1231"/>
    <w:multiLevelType w:val="hybridMultilevel"/>
    <w:tmpl w:val="D444D26C"/>
    <w:lvl w:ilvl="0" w:tplc="7524854A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37AC0E36"/>
    <w:multiLevelType w:val="hybridMultilevel"/>
    <w:tmpl w:val="AE4651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B16C02"/>
    <w:multiLevelType w:val="hybridMultilevel"/>
    <w:tmpl w:val="A314E946"/>
    <w:lvl w:ilvl="0" w:tplc="4B14A3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814642"/>
    <w:multiLevelType w:val="hybridMultilevel"/>
    <w:tmpl w:val="0B3E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62C96"/>
    <w:multiLevelType w:val="hybridMultilevel"/>
    <w:tmpl w:val="1166F854"/>
    <w:lvl w:ilvl="0" w:tplc="D1BE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E0CC3"/>
    <w:multiLevelType w:val="hybridMultilevel"/>
    <w:tmpl w:val="5C1E48B2"/>
    <w:lvl w:ilvl="0" w:tplc="90524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9706C"/>
    <w:multiLevelType w:val="hybridMultilevel"/>
    <w:tmpl w:val="728A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D6956"/>
    <w:multiLevelType w:val="hybridMultilevel"/>
    <w:tmpl w:val="85CEABFC"/>
    <w:lvl w:ilvl="0" w:tplc="84A8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2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0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E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0D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C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60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E97D06"/>
    <w:multiLevelType w:val="hybridMultilevel"/>
    <w:tmpl w:val="58EEF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03155"/>
    <w:multiLevelType w:val="hybridMultilevel"/>
    <w:tmpl w:val="B34014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605EA"/>
    <w:multiLevelType w:val="hybridMultilevel"/>
    <w:tmpl w:val="B4D00174"/>
    <w:lvl w:ilvl="0" w:tplc="947E53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AA7"/>
    <w:multiLevelType w:val="hybridMultilevel"/>
    <w:tmpl w:val="0D4221C0"/>
    <w:lvl w:ilvl="0" w:tplc="F9AE4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16F6C"/>
    <w:multiLevelType w:val="hybridMultilevel"/>
    <w:tmpl w:val="99A26CE0"/>
    <w:lvl w:ilvl="0" w:tplc="A8F0A3C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A2DF4"/>
    <w:multiLevelType w:val="hybridMultilevel"/>
    <w:tmpl w:val="994A462A"/>
    <w:lvl w:ilvl="0" w:tplc="8E0492B4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4DD3DAC"/>
    <w:multiLevelType w:val="hybridMultilevel"/>
    <w:tmpl w:val="AC8A9840"/>
    <w:lvl w:ilvl="0" w:tplc="46A4878C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65A407D1"/>
    <w:multiLevelType w:val="hybridMultilevel"/>
    <w:tmpl w:val="F91C5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40F26"/>
    <w:multiLevelType w:val="hybridMultilevel"/>
    <w:tmpl w:val="B340148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7474D"/>
    <w:multiLevelType w:val="hybridMultilevel"/>
    <w:tmpl w:val="4FE22A06"/>
    <w:lvl w:ilvl="0" w:tplc="D7A2F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E452B"/>
    <w:multiLevelType w:val="hybridMultilevel"/>
    <w:tmpl w:val="8BBAFAB2"/>
    <w:lvl w:ilvl="0" w:tplc="3F0047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A06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A0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A6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A89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8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288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288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0A7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85B88"/>
    <w:multiLevelType w:val="hybridMultilevel"/>
    <w:tmpl w:val="995AC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B7B5C"/>
    <w:multiLevelType w:val="hybridMultilevel"/>
    <w:tmpl w:val="83A60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C2027"/>
    <w:multiLevelType w:val="hybridMultilevel"/>
    <w:tmpl w:val="508C8848"/>
    <w:lvl w:ilvl="0" w:tplc="4B14A3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74A27"/>
    <w:multiLevelType w:val="hybridMultilevel"/>
    <w:tmpl w:val="15AE0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56BC5"/>
    <w:multiLevelType w:val="hybridMultilevel"/>
    <w:tmpl w:val="AB240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6362B"/>
    <w:multiLevelType w:val="multilevel"/>
    <w:tmpl w:val="8AE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B27BE8"/>
    <w:multiLevelType w:val="hybridMultilevel"/>
    <w:tmpl w:val="AD482B08"/>
    <w:lvl w:ilvl="0" w:tplc="4B14A3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C1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41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8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68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2A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4E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EC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4A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75CEE"/>
    <w:multiLevelType w:val="hybridMultilevel"/>
    <w:tmpl w:val="C07C0456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F099F"/>
    <w:multiLevelType w:val="hybridMultilevel"/>
    <w:tmpl w:val="75781E40"/>
    <w:lvl w:ilvl="0" w:tplc="71D68DB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70533">
    <w:abstractNumId w:val="0"/>
  </w:num>
  <w:num w:numId="2" w16cid:durableId="765618799">
    <w:abstractNumId w:val="0"/>
  </w:num>
  <w:num w:numId="3" w16cid:durableId="455101112">
    <w:abstractNumId w:val="0"/>
  </w:num>
  <w:num w:numId="4" w16cid:durableId="1920023618">
    <w:abstractNumId w:val="0"/>
  </w:num>
  <w:num w:numId="5" w16cid:durableId="427703252">
    <w:abstractNumId w:val="16"/>
  </w:num>
  <w:num w:numId="6" w16cid:durableId="2070029560">
    <w:abstractNumId w:val="11"/>
  </w:num>
  <w:num w:numId="7" w16cid:durableId="1765608185">
    <w:abstractNumId w:val="46"/>
  </w:num>
  <w:num w:numId="8" w16cid:durableId="1000698622">
    <w:abstractNumId w:val="39"/>
  </w:num>
  <w:num w:numId="9" w16cid:durableId="1487239727">
    <w:abstractNumId w:val="20"/>
  </w:num>
  <w:num w:numId="10" w16cid:durableId="1794707972">
    <w:abstractNumId w:val="13"/>
  </w:num>
  <w:num w:numId="11" w16cid:durableId="11341973">
    <w:abstractNumId w:val="5"/>
  </w:num>
  <w:num w:numId="12" w16cid:durableId="90398281">
    <w:abstractNumId w:val="40"/>
  </w:num>
  <w:num w:numId="13" w16cid:durableId="1385370493">
    <w:abstractNumId w:val="43"/>
  </w:num>
  <w:num w:numId="14" w16cid:durableId="1159425081">
    <w:abstractNumId w:val="44"/>
  </w:num>
  <w:num w:numId="15" w16cid:durableId="1609695596">
    <w:abstractNumId w:val="18"/>
  </w:num>
  <w:num w:numId="16" w16cid:durableId="462121728">
    <w:abstractNumId w:val="36"/>
  </w:num>
  <w:num w:numId="17" w16cid:durableId="1918435633">
    <w:abstractNumId w:val="41"/>
  </w:num>
  <w:num w:numId="18" w16cid:durableId="1464616132">
    <w:abstractNumId w:val="28"/>
  </w:num>
  <w:num w:numId="19" w16cid:durableId="1236283278">
    <w:abstractNumId w:val="6"/>
  </w:num>
  <w:num w:numId="20" w16cid:durableId="972716071">
    <w:abstractNumId w:val="19"/>
  </w:num>
  <w:num w:numId="21" w16cid:durableId="1000885779">
    <w:abstractNumId w:val="32"/>
  </w:num>
  <w:num w:numId="22" w16cid:durableId="1744258356">
    <w:abstractNumId w:val="31"/>
  </w:num>
  <w:num w:numId="23" w16cid:durableId="1314529290">
    <w:abstractNumId w:val="48"/>
  </w:num>
  <w:num w:numId="24" w16cid:durableId="1258176094">
    <w:abstractNumId w:val="42"/>
  </w:num>
  <w:num w:numId="25" w16cid:durableId="1441410585">
    <w:abstractNumId w:val="15"/>
  </w:num>
  <w:num w:numId="26" w16cid:durableId="1379276371">
    <w:abstractNumId w:val="3"/>
  </w:num>
  <w:num w:numId="27" w16cid:durableId="828836458">
    <w:abstractNumId w:val="29"/>
  </w:num>
  <w:num w:numId="28" w16cid:durableId="1421679160">
    <w:abstractNumId w:val="9"/>
  </w:num>
  <w:num w:numId="29" w16cid:durableId="329143396">
    <w:abstractNumId w:val="26"/>
  </w:num>
  <w:num w:numId="30" w16cid:durableId="460390516">
    <w:abstractNumId w:val="38"/>
  </w:num>
  <w:num w:numId="31" w16cid:durableId="1136021132">
    <w:abstractNumId w:val="2"/>
  </w:num>
  <w:num w:numId="32" w16cid:durableId="1385447599">
    <w:abstractNumId w:val="12"/>
  </w:num>
  <w:num w:numId="33" w16cid:durableId="970524068">
    <w:abstractNumId w:val="25"/>
  </w:num>
  <w:num w:numId="34" w16cid:durableId="2056930543">
    <w:abstractNumId w:val="7"/>
  </w:num>
  <w:num w:numId="35" w16cid:durableId="1461918745">
    <w:abstractNumId w:val="37"/>
  </w:num>
  <w:num w:numId="36" w16cid:durableId="1252273250">
    <w:abstractNumId w:val="4"/>
  </w:num>
  <w:num w:numId="37" w16cid:durableId="1431781426">
    <w:abstractNumId w:val="30"/>
  </w:num>
  <w:num w:numId="38" w16cid:durableId="381490676">
    <w:abstractNumId w:val="47"/>
  </w:num>
  <w:num w:numId="39" w16cid:durableId="1375076549">
    <w:abstractNumId w:val="33"/>
  </w:num>
  <w:num w:numId="40" w16cid:durableId="854809012">
    <w:abstractNumId w:val="22"/>
  </w:num>
  <w:num w:numId="41" w16cid:durableId="2102943252">
    <w:abstractNumId w:val="23"/>
  </w:num>
  <w:num w:numId="42" w16cid:durableId="2091150516">
    <w:abstractNumId w:val="8"/>
  </w:num>
  <w:num w:numId="43" w16cid:durableId="1678656651">
    <w:abstractNumId w:val="27"/>
  </w:num>
  <w:num w:numId="44" w16cid:durableId="154151327">
    <w:abstractNumId w:val="35"/>
  </w:num>
  <w:num w:numId="45" w16cid:durableId="2097095475">
    <w:abstractNumId w:val="21"/>
  </w:num>
  <w:num w:numId="46" w16cid:durableId="703335310">
    <w:abstractNumId w:val="34"/>
  </w:num>
  <w:num w:numId="47" w16cid:durableId="1575629057">
    <w:abstractNumId w:val="45"/>
  </w:num>
  <w:num w:numId="48" w16cid:durableId="867261396">
    <w:abstractNumId w:val="17"/>
  </w:num>
  <w:num w:numId="49" w16cid:durableId="1888101144">
    <w:abstractNumId w:val="24"/>
  </w:num>
  <w:num w:numId="50" w16cid:durableId="1072121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46"/>
    <w:rsid w:val="000044F7"/>
    <w:rsid w:val="00010F12"/>
    <w:rsid w:val="0001132D"/>
    <w:rsid w:val="00013F68"/>
    <w:rsid w:val="00015FFC"/>
    <w:rsid w:val="0002183A"/>
    <w:rsid w:val="00024AC7"/>
    <w:rsid w:val="000279AC"/>
    <w:rsid w:val="000319C0"/>
    <w:rsid w:val="00042BAF"/>
    <w:rsid w:val="00050B6B"/>
    <w:rsid w:val="000551DE"/>
    <w:rsid w:val="000619C5"/>
    <w:rsid w:val="000709C8"/>
    <w:rsid w:val="00071786"/>
    <w:rsid w:val="00074ECB"/>
    <w:rsid w:val="00076507"/>
    <w:rsid w:val="0008473D"/>
    <w:rsid w:val="00086146"/>
    <w:rsid w:val="0008621D"/>
    <w:rsid w:val="000915DF"/>
    <w:rsid w:val="000A1F50"/>
    <w:rsid w:val="000A4000"/>
    <w:rsid w:val="000A596D"/>
    <w:rsid w:val="000A6E99"/>
    <w:rsid w:val="000B170C"/>
    <w:rsid w:val="000B3462"/>
    <w:rsid w:val="000B3AEB"/>
    <w:rsid w:val="000C2A83"/>
    <w:rsid w:val="000C3CD9"/>
    <w:rsid w:val="000D4910"/>
    <w:rsid w:val="000E6BE8"/>
    <w:rsid w:val="000F200C"/>
    <w:rsid w:val="000F3913"/>
    <w:rsid w:val="000F5023"/>
    <w:rsid w:val="000F56A6"/>
    <w:rsid w:val="00115428"/>
    <w:rsid w:val="00117202"/>
    <w:rsid w:val="00125948"/>
    <w:rsid w:val="00125AE0"/>
    <w:rsid w:val="00125F97"/>
    <w:rsid w:val="00127FCC"/>
    <w:rsid w:val="00131352"/>
    <w:rsid w:val="00133AAC"/>
    <w:rsid w:val="0013588E"/>
    <w:rsid w:val="00136D3E"/>
    <w:rsid w:val="001409EF"/>
    <w:rsid w:val="00144E26"/>
    <w:rsid w:val="00146BD4"/>
    <w:rsid w:val="001525D1"/>
    <w:rsid w:val="00152F95"/>
    <w:rsid w:val="001668D2"/>
    <w:rsid w:val="001734ED"/>
    <w:rsid w:val="001754DC"/>
    <w:rsid w:val="00175973"/>
    <w:rsid w:val="001773DF"/>
    <w:rsid w:val="00183F7D"/>
    <w:rsid w:val="00190962"/>
    <w:rsid w:val="001926DF"/>
    <w:rsid w:val="00194B5F"/>
    <w:rsid w:val="00196307"/>
    <w:rsid w:val="001A4310"/>
    <w:rsid w:val="001A646A"/>
    <w:rsid w:val="001B2A92"/>
    <w:rsid w:val="001C5AD8"/>
    <w:rsid w:val="001D2FD5"/>
    <w:rsid w:val="001D7752"/>
    <w:rsid w:val="001E15E0"/>
    <w:rsid w:val="001E734E"/>
    <w:rsid w:val="0020040E"/>
    <w:rsid w:val="002040F2"/>
    <w:rsid w:val="002153C2"/>
    <w:rsid w:val="00217A30"/>
    <w:rsid w:val="00223004"/>
    <w:rsid w:val="002232D1"/>
    <w:rsid w:val="00231FC7"/>
    <w:rsid w:val="002351D2"/>
    <w:rsid w:val="00235ECD"/>
    <w:rsid w:val="00236D0B"/>
    <w:rsid w:val="002379DE"/>
    <w:rsid w:val="002513F9"/>
    <w:rsid w:val="0026607F"/>
    <w:rsid w:val="00267036"/>
    <w:rsid w:val="002751EE"/>
    <w:rsid w:val="002872C5"/>
    <w:rsid w:val="00291380"/>
    <w:rsid w:val="002945F1"/>
    <w:rsid w:val="00297E91"/>
    <w:rsid w:val="002B3232"/>
    <w:rsid w:val="002B4EAF"/>
    <w:rsid w:val="002C3572"/>
    <w:rsid w:val="002D5DE3"/>
    <w:rsid w:val="002E07C9"/>
    <w:rsid w:val="002E7C02"/>
    <w:rsid w:val="002F1240"/>
    <w:rsid w:val="002F5557"/>
    <w:rsid w:val="003144AE"/>
    <w:rsid w:val="00322CFD"/>
    <w:rsid w:val="00331AE3"/>
    <w:rsid w:val="003376B5"/>
    <w:rsid w:val="003442DF"/>
    <w:rsid w:val="00345E08"/>
    <w:rsid w:val="00350451"/>
    <w:rsid w:val="003545CD"/>
    <w:rsid w:val="00357FB3"/>
    <w:rsid w:val="00361550"/>
    <w:rsid w:val="00363A25"/>
    <w:rsid w:val="00363B11"/>
    <w:rsid w:val="00380464"/>
    <w:rsid w:val="00380AF5"/>
    <w:rsid w:val="00381867"/>
    <w:rsid w:val="00385C76"/>
    <w:rsid w:val="00390099"/>
    <w:rsid w:val="003926F9"/>
    <w:rsid w:val="00394068"/>
    <w:rsid w:val="003A0DB5"/>
    <w:rsid w:val="003A6E61"/>
    <w:rsid w:val="003B1359"/>
    <w:rsid w:val="003C5D3D"/>
    <w:rsid w:val="003E6014"/>
    <w:rsid w:val="003F4B79"/>
    <w:rsid w:val="004005EB"/>
    <w:rsid w:val="00402304"/>
    <w:rsid w:val="00412AAE"/>
    <w:rsid w:val="00413C7E"/>
    <w:rsid w:val="0041555B"/>
    <w:rsid w:val="00422A07"/>
    <w:rsid w:val="00427E40"/>
    <w:rsid w:val="004300D1"/>
    <w:rsid w:val="00432FED"/>
    <w:rsid w:val="004349B1"/>
    <w:rsid w:val="00437AEF"/>
    <w:rsid w:val="00440D82"/>
    <w:rsid w:val="00441FF7"/>
    <w:rsid w:val="00442C6A"/>
    <w:rsid w:val="00444552"/>
    <w:rsid w:val="00455C0E"/>
    <w:rsid w:val="00461552"/>
    <w:rsid w:val="00463F43"/>
    <w:rsid w:val="00465DC4"/>
    <w:rsid w:val="00472157"/>
    <w:rsid w:val="00472167"/>
    <w:rsid w:val="004765C3"/>
    <w:rsid w:val="004776FE"/>
    <w:rsid w:val="0048077F"/>
    <w:rsid w:val="00486BFF"/>
    <w:rsid w:val="004911CE"/>
    <w:rsid w:val="00495E7A"/>
    <w:rsid w:val="00497B60"/>
    <w:rsid w:val="004A52DA"/>
    <w:rsid w:val="004A645F"/>
    <w:rsid w:val="004A6E10"/>
    <w:rsid w:val="004A7FE4"/>
    <w:rsid w:val="004B0813"/>
    <w:rsid w:val="004B1B7C"/>
    <w:rsid w:val="004B4ADC"/>
    <w:rsid w:val="004B5A1D"/>
    <w:rsid w:val="004C5334"/>
    <w:rsid w:val="004D0E62"/>
    <w:rsid w:val="004D197A"/>
    <w:rsid w:val="004D3BF3"/>
    <w:rsid w:val="004D6670"/>
    <w:rsid w:val="004E027C"/>
    <w:rsid w:val="004E02B8"/>
    <w:rsid w:val="004F02C6"/>
    <w:rsid w:val="005038D1"/>
    <w:rsid w:val="00510D94"/>
    <w:rsid w:val="00512731"/>
    <w:rsid w:val="005231F8"/>
    <w:rsid w:val="00523992"/>
    <w:rsid w:val="00524F4D"/>
    <w:rsid w:val="00533974"/>
    <w:rsid w:val="00540F80"/>
    <w:rsid w:val="005445D9"/>
    <w:rsid w:val="00546649"/>
    <w:rsid w:val="005467C5"/>
    <w:rsid w:val="00552BEA"/>
    <w:rsid w:val="00555064"/>
    <w:rsid w:val="005902F3"/>
    <w:rsid w:val="005A22CF"/>
    <w:rsid w:val="005A2659"/>
    <w:rsid w:val="005E1354"/>
    <w:rsid w:val="005E327D"/>
    <w:rsid w:val="005E406E"/>
    <w:rsid w:val="005F109E"/>
    <w:rsid w:val="005F3B57"/>
    <w:rsid w:val="005F69B3"/>
    <w:rsid w:val="005F6DD2"/>
    <w:rsid w:val="005F7AA4"/>
    <w:rsid w:val="006002EE"/>
    <w:rsid w:val="00603FC8"/>
    <w:rsid w:val="006061D3"/>
    <w:rsid w:val="0060789B"/>
    <w:rsid w:val="00614B7B"/>
    <w:rsid w:val="00624CB5"/>
    <w:rsid w:val="006304A2"/>
    <w:rsid w:val="00632446"/>
    <w:rsid w:val="006404A7"/>
    <w:rsid w:val="00645EA5"/>
    <w:rsid w:val="00651AE1"/>
    <w:rsid w:val="00657303"/>
    <w:rsid w:val="00662A46"/>
    <w:rsid w:val="0067542A"/>
    <w:rsid w:val="00676F90"/>
    <w:rsid w:val="00682FFA"/>
    <w:rsid w:val="0069386F"/>
    <w:rsid w:val="00694258"/>
    <w:rsid w:val="00696394"/>
    <w:rsid w:val="006A166C"/>
    <w:rsid w:val="006A26E5"/>
    <w:rsid w:val="006A3BCD"/>
    <w:rsid w:val="006A5491"/>
    <w:rsid w:val="006A600B"/>
    <w:rsid w:val="006A70D7"/>
    <w:rsid w:val="006B1914"/>
    <w:rsid w:val="006B2057"/>
    <w:rsid w:val="006B5B3D"/>
    <w:rsid w:val="006C0646"/>
    <w:rsid w:val="006C1EE7"/>
    <w:rsid w:val="006C24AA"/>
    <w:rsid w:val="006C34BD"/>
    <w:rsid w:val="006C3B1B"/>
    <w:rsid w:val="006D25FD"/>
    <w:rsid w:val="006D2B72"/>
    <w:rsid w:val="006D61E3"/>
    <w:rsid w:val="006E2ABD"/>
    <w:rsid w:val="006E2BEF"/>
    <w:rsid w:val="006E4492"/>
    <w:rsid w:val="006F2BEA"/>
    <w:rsid w:val="006F6D42"/>
    <w:rsid w:val="00703052"/>
    <w:rsid w:val="0070402E"/>
    <w:rsid w:val="00705AC1"/>
    <w:rsid w:val="00713628"/>
    <w:rsid w:val="0073417D"/>
    <w:rsid w:val="00735E22"/>
    <w:rsid w:val="0073645C"/>
    <w:rsid w:val="0073672C"/>
    <w:rsid w:val="00741982"/>
    <w:rsid w:val="00743EA5"/>
    <w:rsid w:val="00751801"/>
    <w:rsid w:val="00761331"/>
    <w:rsid w:val="007620EE"/>
    <w:rsid w:val="007665C5"/>
    <w:rsid w:val="00766BC6"/>
    <w:rsid w:val="00771F3A"/>
    <w:rsid w:val="00773B4E"/>
    <w:rsid w:val="00782B14"/>
    <w:rsid w:val="007831BE"/>
    <w:rsid w:val="007918AA"/>
    <w:rsid w:val="00793419"/>
    <w:rsid w:val="007A0092"/>
    <w:rsid w:val="007A0FFB"/>
    <w:rsid w:val="007A465D"/>
    <w:rsid w:val="007A5260"/>
    <w:rsid w:val="007A6D93"/>
    <w:rsid w:val="007A77AA"/>
    <w:rsid w:val="007B60E7"/>
    <w:rsid w:val="007B63AA"/>
    <w:rsid w:val="007C17B9"/>
    <w:rsid w:val="007D157A"/>
    <w:rsid w:val="007D191D"/>
    <w:rsid w:val="007D1981"/>
    <w:rsid w:val="007D2C0B"/>
    <w:rsid w:val="007E0B63"/>
    <w:rsid w:val="007E0EBD"/>
    <w:rsid w:val="007E1E5E"/>
    <w:rsid w:val="007E4413"/>
    <w:rsid w:val="007E520D"/>
    <w:rsid w:val="007E6A41"/>
    <w:rsid w:val="008034B6"/>
    <w:rsid w:val="0080592C"/>
    <w:rsid w:val="00815684"/>
    <w:rsid w:val="00820EED"/>
    <w:rsid w:val="00821E35"/>
    <w:rsid w:val="00822C21"/>
    <w:rsid w:val="008307CA"/>
    <w:rsid w:val="0083640C"/>
    <w:rsid w:val="008419A4"/>
    <w:rsid w:val="00841BBB"/>
    <w:rsid w:val="00844804"/>
    <w:rsid w:val="008462A7"/>
    <w:rsid w:val="008467E2"/>
    <w:rsid w:val="00852C1C"/>
    <w:rsid w:val="00854248"/>
    <w:rsid w:val="008606AE"/>
    <w:rsid w:val="00871CAE"/>
    <w:rsid w:val="008770A5"/>
    <w:rsid w:val="008850AD"/>
    <w:rsid w:val="00885DEC"/>
    <w:rsid w:val="00891960"/>
    <w:rsid w:val="008942A7"/>
    <w:rsid w:val="008954C6"/>
    <w:rsid w:val="008A2743"/>
    <w:rsid w:val="008A6FA7"/>
    <w:rsid w:val="008B3668"/>
    <w:rsid w:val="008B6C76"/>
    <w:rsid w:val="008C060A"/>
    <w:rsid w:val="008C10FC"/>
    <w:rsid w:val="008D1942"/>
    <w:rsid w:val="008D22B1"/>
    <w:rsid w:val="008D2C6E"/>
    <w:rsid w:val="008D3FAE"/>
    <w:rsid w:val="008D4098"/>
    <w:rsid w:val="008D7246"/>
    <w:rsid w:val="008E0131"/>
    <w:rsid w:val="008E0FDF"/>
    <w:rsid w:val="008E5EC0"/>
    <w:rsid w:val="0090109A"/>
    <w:rsid w:val="00902C3E"/>
    <w:rsid w:val="00917B38"/>
    <w:rsid w:val="00920585"/>
    <w:rsid w:val="0092781D"/>
    <w:rsid w:val="00935113"/>
    <w:rsid w:val="00937D21"/>
    <w:rsid w:val="009405ED"/>
    <w:rsid w:val="00940F9F"/>
    <w:rsid w:val="0094513C"/>
    <w:rsid w:val="00953588"/>
    <w:rsid w:val="00954510"/>
    <w:rsid w:val="00960EE0"/>
    <w:rsid w:val="0096470E"/>
    <w:rsid w:val="00964EEA"/>
    <w:rsid w:val="009668B7"/>
    <w:rsid w:val="00967DCE"/>
    <w:rsid w:val="00970A2D"/>
    <w:rsid w:val="00982872"/>
    <w:rsid w:val="009914F7"/>
    <w:rsid w:val="00995053"/>
    <w:rsid w:val="009A0649"/>
    <w:rsid w:val="009A3F77"/>
    <w:rsid w:val="009A62EB"/>
    <w:rsid w:val="009A6C1C"/>
    <w:rsid w:val="009B4DBB"/>
    <w:rsid w:val="009C267A"/>
    <w:rsid w:val="009C2B9F"/>
    <w:rsid w:val="009D2AB1"/>
    <w:rsid w:val="009E0B67"/>
    <w:rsid w:val="009E15E8"/>
    <w:rsid w:val="009E70A2"/>
    <w:rsid w:val="009F36E3"/>
    <w:rsid w:val="009F4ADE"/>
    <w:rsid w:val="009F5103"/>
    <w:rsid w:val="009F7FAA"/>
    <w:rsid w:val="00A00BCB"/>
    <w:rsid w:val="00A00BD4"/>
    <w:rsid w:val="00A010F7"/>
    <w:rsid w:val="00A1175D"/>
    <w:rsid w:val="00A17934"/>
    <w:rsid w:val="00A21198"/>
    <w:rsid w:val="00A21744"/>
    <w:rsid w:val="00A2388D"/>
    <w:rsid w:val="00A2402C"/>
    <w:rsid w:val="00A333DE"/>
    <w:rsid w:val="00A36E0A"/>
    <w:rsid w:val="00A40D67"/>
    <w:rsid w:val="00A516CD"/>
    <w:rsid w:val="00A60188"/>
    <w:rsid w:val="00A61C1C"/>
    <w:rsid w:val="00A77741"/>
    <w:rsid w:val="00A779C3"/>
    <w:rsid w:val="00A77EB7"/>
    <w:rsid w:val="00A80A35"/>
    <w:rsid w:val="00A828A9"/>
    <w:rsid w:val="00A9341D"/>
    <w:rsid w:val="00A9386F"/>
    <w:rsid w:val="00AA0089"/>
    <w:rsid w:val="00AA01D4"/>
    <w:rsid w:val="00AA1831"/>
    <w:rsid w:val="00AA6E7B"/>
    <w:rsid w:val="00AB093F"/>
    <w:rsid w:val="00AB0AFC"/>
    <w:rsid w:val="00AB2D27"/>
    <w:rsid w:val="00AB58CB"/>
    <w:rsid w:val="00AC0A72"/>
    <w:rsid w:val="00AC10A6"/>
    <w:rsid w:val="00AC161B"/>
    <w:rsid w:val="00AC1715"/>
    <w:rsid w:val="00AC4EF9"/>
    <w:rsid w:val="00AC583F"/>
    <w:rsid w:val="00AC714F"/>
    <w:rsid w:val="00AC79C6"/>
    <w:rsid w:val="00AD5487"/>
    <w:rsid w:val="00AD750E"/>
    <w:rsid w:val="00AE0540"/>
    <w:rsid w:val="00AE2A77"/>
    <w:rsid w:val="00AE443D"/>
    <w:rsid w:val="00AE512B"/>
    <w:rsid w:val="00AE6F3E"/>
    <w:rsid w:val="00AF6F6E"/>
    <w:rsid w:val="00B02DF3"/>
    <w:rsid w:val="00B03C11"/>
    <w:rsid w:val="00B03C7A"/>
    <w:rsid w:val="00B06B00"/>
    <w:rsid w:val="00B120E4"/>
    <w:rsid w:val="00B2464F"/>
    <w:rsid w:val="00B30487"/>
    <w:rsid w:val="00B34D64"/>
    <w:rsid w:val="00B437CC"/>
    <w:rsid w:val="00B4425B"/>
    <w:rsid w:val="00B631A3"/>
    <w:rsid w:val="00B7251F"/>
    <w:rsid w:val="00B808DA"/>
    <w:rsid w:val="00B83D9E"/>
    <w:rsid w:val="00B8456A"/>
    <w:rsid w:val="00B86B76"/>
    <w:rsid w:val="00B90178"/>
    <w:rsid w:val="00B916E0"/>
    <w:rsid w:val="00B920A7"/>
    <w:rsid w:val="00B955FD"/>
    <w:rsid w:val="00B96A44"/>
    <w:rsid w:val="00B96E99"/>
    <w:rsid w:val="00BA036D"/>
    <w:rsid w:val="00BA15E6"/>
    <w:rsid w:val="00BA16BB"/>
    <w:rsid w:val="00BA201A"/>
    <w:rsid w:val="00BA2AF3"/>
    <w:rsid w:val="00BA46B5"/>
    <w:rsid w:val="00BB0C3A"/>
    <w:rsid w:val="00BB2E99"/>
    <w:rsid w:val="00BB42FE"/>
    <w:rsid w:val="00BC2DCC"/>
    <w:rsid w:val="00BD1158"/>
    <w:rsid w:val="00BD270C"/>
    <w:rsid w:val="00BD7D89"/>
    <w:rsid w:val="00BE4760"/>
    <w:rsid w:val="00BE5D89"/>
    <w:rsid w:val="00BE6508"/>
    <w:rsid w:val="00BF0532"/>
    <w:rsid w:val="00BF65AE"/>
    <w:rsid w:val="00C044D9"/>
    <w:rsid w:val="00C0619B"/>
    <w:rsid w:val="00C121B2"/>
    <w:rsid w:val="00C1361B"/>
    <w:rsid w:val="00C16EDC"/>
    <w:rsid w:val="00C302A5"/>
    <w:rsid w:val="00C31AD2"/>
    <w:rsid w:val="00C35EC5"/>
    <w:rsid w:val="00C37EE9"/>
    <w:rsid w:val="00C44FD0"/>
    <w:rsid w:val="00C51FAD"/>
    <w:rsid w:val="00C57045"/>
    <w:rsid w:val="00C65CDF"/>
    <w:rsid w:val="00C7101F"/>
    <w:rsid w:val="00C73A62"/>
    <w:rsid w:val="00C743C7"/>
    <w:rsid w:val="00C775FE"/>
    <w:rsid w:val="00C812FB"/>
    <w:rsid w:val="00C81DC9"/>
    <w:rsid w:val="00C87AA5"/>
    <w:rsid w:val="00CA13DF"/>
    <w:rsid w:val="00CA20F0"/>
    <w:rsid w:val="00CA39DA"/>
    <w:rsid w:val="00CA5DB6"/>
    <w:rsid w:val="00CC1B50"/>
    <w:rsid w:val="00CC1F00"/>
    <w:rsid w:val="00CC34E0"/>
    <w:rsid w:val="00CC6952"/>
    <w:rsid w:val="00CC747B"/>
    <w:rsid w:val="00CC7940"/>
    <w:rsid w:val="00CD031D"/>
    <w:rsid w:val="00CD29EC"/>
    <w:rsid w:val="00CD308D"/>
    <w:rsid w:val="00CD4763"/>
    <w:rsid w:val="00CD6EED"/>
    <w:rsid w:val="00CE0D85"/>
    <w:rsid w:val="00CF12F8"/>
    <w:rsid w:val="00CF2691"/>
    <w:rsid w:val="00CF5878"/>
    <w:rsid w:val="00CF5DDB"/>
    <w:rsid w:val="00CF6383"/>
    <w:rsid w:val="00D004FD"/>
    <w:rsid w:val="00D05A23"/>
    <w:rsid w:val="00D05F57"/>
    <w:rsid w:val="00D10797"/>
    <w:rsid w:val="00D10DAB"/>
    <w:rsid w:val="00D13689"/>
    <w:rsid w:val="00D13F33"/>
    <w:rsid w:val="00D14821"/>
    <w:rsid w:val="00D20D4E"/>
    <w:rsid w:val="00D22638"/>
    <w:rsid w:val="00D3527D"/>
    <w:rsid w:val="00D3733F"/>
    <w:rsid w:val="00D51012"/>
    <w:rsid w:val="00D56F33"/>
    <w:rsid w:val="00D60469"/>
    <w:rsid w:val="00D65509"/>
    <w:rsid w:val="00D74B8A"/>
    <w:rsid w:val="00D753FB"/>
    <w:rsid w:val="00D76FB0"/>
    <w:rsid w:val="00D77C94"/>
    <w:rsid w:val="00D942D1"/>
    <w:rsid w:val="00D94682"/>
    <w:rsid w:val="00D960B2"/>
    <w:rsid w:val="00DA13CB"/>
    <w:rsid w:val="00DA371A"/>
    <w:rsid w:val="00DA5E9E"/>
    <w:rsid w:val="00DC1AA5"/>
    <w:rsid w:val="00DC5B6A"/>
    <w:rsid w:val="00DC74B3"/>
    <w:rsid w:val="00DD1BD4"/>
    <w:rsid w:val="00DD1BD5"/>
    <w:rsid w:val="00DD2CC0"/>
    <w:rsid w:val="00DD385A"/>
    <w:rsid w:val="00DD6A3D"/>
    <w:rsid w:val="00DE3FD6"/>
    <w:rsid w:val="00DE5CD9"/>
    <w:rsid w:val="00DF7BF5"/>
    <w:rsid w:val="00E04FED"/>
    <w:rsid w:val="00E15DCD"/>
    <w:rsid w:val="00E2465F"/>
    <w:rsid w:val="00E27154"/>
    <w:rsid w:val="00E352CA"/>
    <w:rsid w:val="00E35E4A"/>
    <w:rsid w:val="00E360F2"/>
    <w:rsid w:val="00E36443"/>
    <w:rsid w:val="00E4258B"/>
    <w:rsid w:val="00E448CD"/>
    <w:rsid w:val="00E47098"/>
    <w:rsid w:val="00E6156D"/>
    <w:rsid w:val="00E631C9"/>
    <w:rsid w:val="00E63BAB"/>
    <w:rsid w:val="00E64E90"/>
    <w:rsid w:val="00E722A6"/>
    <w:rsid w:val="00E80336"/>
    <w:rsid w:val="00E80EC0"/>
    <w:rsid w:val="00E83133"/>
    <w:rsid w:val="00E87014"/>
    <w:rsid w:val="00E9343A"/>
    <w:rsid w:val="00EA137B"/>
    <w:rsid w:val="00EA1C00"/>
    <w:rsid w:val="00EA6663"/>
    <w:rsid w:val="00EA7906"/>
    <w:rsid w:val="00EB0204"/>
    <w:rsid w:val="00EC3148"/>
    <w:rsid w:val="00ED4E91"/>
    <w:rsid w:val="00ED76F1"/>
    <w:rsid w:val="00EE62D1"/>
    <w:rsid w:val="00EE6D01"/>
    <w:rsid w:val="00EF1157"/>
    <w:rsid w:val="00EF34E2"/>
    <w:rsid w:val="00EF5ABD"/>
    <w:rsid w:val="00F01A7B"/>
    <w:rsid w:val="00F06A83"/>
    <w:rsid w:val="00F1228E"/>
    <w:rsid w:val="00F161C8"/>
    <w:rsid w:val="00F33383"/>
    <w:rsid w:val="00F3493A"/>
    <w:rsid w:val="00F426B8"/>
    <w:rsid w:val="00F46217"/>
    <w:rsid w:val="00F51194"/>
    <w:rsid w:val="00F513E3"/>
    <w:rsid w:val="00F51EB2"/>
    <w:rsid w:val="00F6000D"/>
    <w:rsid w:val="00F72BB6"/>
    <w:rsid w:val="00F76F7A"/>
    <w:rsid w:val="00F92394"/>
    <w:rsid w:val="00FA18B3"/>
    <w:rsid w:val="00FA4EBD"/>
    <w:rsid w:val="00FA72CF"/>
    <w:rsid w:val="00FB0415"/>
    <w:rsid w:val="00FB04B2"/>
    <w:rsid w:val="00FB23ED"/>
    <w:rsid w:val="00FB431D"/>
    <w:rsid w:val="00FB61DB"/>
    <w:rsid w:val="00FC3929"/>
    <w:rsid w:val="00FC40C8"/>
    <w:rsid w:val="00FC59E5"/>
    <w:rsid w:val="00FD0E2E"/>
    <w:rsid w:val="00FE0518"/>
    <w:rsid w:val="00FE31A6"/>
    <w:rsid w:val="00FE3291"/>
    <w:rsid w:val="00FE4F3A"/>
    <w:rsid w:val="00FF224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DAD92"/>
  <w15:chartTrackingRefBased/>
  <w15:docId w15:val="{749FE9CC-A7FE-4C56-8FA0-E80A8BE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0D"/>
    <w:pPr>
      <w:bidi/>
      <w:spacing w:line="257" w:lineRule="auto"/>
    </w:pPr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29"/>
    <w:pPr>
      <w:keepNext/>
      <w:keepLines/>
      <w:spacing w:before="240" w:after="0"/>
      <w:outlineLvl w:val="0"/>
    </w:pPr>
    <w:rPr>
      <w:rFonts w:ascii="B Nazanin" w:eastAsiaTheme="majorEastAsia" w:hAnsi="B Nazanin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29"/>
    <w:rPr>
      <w:rFonts w:ascii="B Nazanin" w:eastAsiaTheme="majorEastAsia" w:hAnsi="B Nazanin" w:cs="B Nazanin"/>
      <w:b/>
      <w:bCs/>
      <w:color w:val="000000" w:themeColor="text1"/>
      <w:kern w:val="0"/>
      <w:sz w:val="32"/>
      <w:szCs w:val="32"/>
      <w14:ligatures w14:val="none"/>
    </w:rPr>
  </w:style>
  <w:style w:type="numbering" w:customStyle="1" w:styleId="Style1">
    <w:name w:val="Style1"/>
    <w:uiPriority w:val="99"/>
    <w:rsid w:val="00F6000D"/>
  </w:style>
  <w:style w:type="numbering" w:customStyle="1" w:styleId="Style2">
    <w:name w:val="Style2"/>
    <w:uiPriority w:val="99"/>
    <w:rsid w:val="00F6000D"/>
  </w:style>
  <w:style w:type="numbering" w:customStyle="1" w:styleId="Num">
    <w:name w:val="Num*"/>
    <w:basedOn w:val="NoList"/>
    <w:rsid w:val="00F6000D"/>
  </w:style>
  <w:style w:type="paragraph" w:styleId="Header">
    <w:name w:val="header"/>
    <w:basedOn w:val="Normal"/>
    <w:link w:val="Head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2465F"/>
    <w:pPr>
      <w:ind w:left="720"/>
      <w:contextualSpacing/>
    </w:pPr>
  </w:style>
  <w:style w:type="table" w:styleId="TableGrid">
    <w:name w:val="Table Grid"/>
    <w:basedOn w:val="TableNormal"/>
    <w:uiPriority w:val="39"/>
    <w:rsid w:val="007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3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260"/>
    <w:rPr>
      <w:rFonts w:ascii="Times New Roman" w:hAnsi="Times New Roman" w:cs="B Nazani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52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431D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6BD4"/>
    <w:rPr>
      <w:color w:val="808080"/>
    </w:rPr>
  </w:style>
  <w:style w:type="character" w:customStyle="1" w:styleId="Style3">
    <w:name w:val="Style3"/>
    <w:basedOn w:val="DefaultParagraphFont"/>
    <w:uiPriority w:val="1"/>
    <w:rsid w:val="00844804"/>
    <w:rPr>
      <w:rFonts w:cs="B Nazanin"/>
      <w:szCs w:val="20"/>
    </w:rPr>
  </w:style>
  <w:style w:type="character" w:customStyle="1" w:styleId="Style4">
    <w:name w:val="Style4"/>
    <w:basedOn w:val="DefaultParagraphFont"/>
    <w:uiPriority w:val="1"/>
    <w:rsid w:val="00844804"/>
    <w:rPr>
      <w:rFonts w:asciiTheme="majorBidi" w:hAnsiTheme="majorBidi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0962"/>
    <w:pPr>
      <w:bidi w:val="0"/>
      <w:spacing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F7AA4"/>
    <w:pPr>
      <w:tabs>
        <w:tab w:val="left" w:pos="288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909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82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B50"/>
    <w:rPr>
      <w:rFonts w:ascii="Times New Roman" w:hAnsi="Times New Roman" w:cs="B Nazani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50"/>
    <w:rPr>
      <w:rFonts w:ascii="Times New Roman" w:hAnsi="Times New Roman" w:cs="B Nazani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1B50"/>
    <w:pPr>
      <w:spacing w:after="0" w:line="240" w:lineRule="auto"/>
    </w:pPr>
    <w:rPr>
      <w:rFonts w:ascii="Times New Roman" w:hAnsi="Times New Roman" w:cs="B Nazanin"/>
      <w:kern w:val="0"/>
      <w:sz w:val="26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6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9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3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1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8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4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1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52DE-FE38-45FF-BCE3-EFF05967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Keivanbehjoo</dc:creator>
  <cp:keywords/>
  <dc:description/>
  <cp:lastModifiedBy>Asma Mirzaei</cp:lastModifiedBy>
  <cp:revision>15</cp:revision>
  <cp:lastPrinted>2024-10-09T13:14:00Z</cp:lastPrinted>
  <dcterms:created xsi:type="dcterms:W3CDTF">2024-11-06T13:03:00Z</dcterms:created>
  <dcterms:modified xsi:type="dcterms:W3CDTF">2024-12-24T11:57:00Z</dcterms:modified>
</cp:coreProperties>
</file>